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AE" w:rsidRDefault="007421AE" w:rsidP="00E52D36">
      <w:pPr>
        <w:bidi/>
        <w:jc w:val="center"/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E48F2" wp14:editId="1DB14023">
                <wp:simplePos x="0" y="0"/>
                <wp:positionH relativeFrom="column">
                  <wp:posOffset>-266700</wp:posOffset>
                </wp:positionH>
                <wp:positionV relativeFrom="paragraph">
                  <wp:posOffset>2037715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</w:t>
                            </w:r>
                            <w:r w:rsidR="00987943" w:rsidRPr="00143C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خطر ایجاد سنگ های کلیه و مجاری ادراری با </w:t>
                            </w:r>
                            <w:r w:rsidR="00143CE3" w:rsidRPr="00143C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دفعات </w:t>
                            </w:r>
                            <w:r w:rsidR="00987943" w:rsidRPr="00143C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مصرف </w:t>
                            </w:r>
                            <w:r w:rsidR="00143CE3" w:rsidRPr="00143C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نوشابه، آب میوه های صنعتی، گوشت قرمز</w:t>
                            </w:r>
                            <w:r w:rsidRPr="00143C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43CE3" w:rsidRPr="00143C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 لبنیات ارتباط دارد</w:t>
                            </w:r>
                            <w:r w:rsidRPr="00143C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28E1" w:rsidRPr="00143CE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43CE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2E48F2" id="AutoShape 17" o:spid="_x0000_s1026" style="position:absolute;left:0;text-align:left;margin-left:-21pt;margin-top:160.45pt;width:530.3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">
                <v:textbox>
                  <w:txbxContent>
                    <w:p w14:paraId="229068C5" w14:textId="0B8A4B1E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</w:t>
                      </w:r>
                      <w:r w:rsidR="00987943" w:rsidRPr="00143C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خطر ایجاد سنگ های کلیه و مجاری ادراری با </w:t>
                      </w:r>
                      <w:r w:rsidR="00143CE3" w:rsidRPr="00143C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دفعات </w:t>
                      </w:r>
                      <w:r w:rsidR="00987943" w:rsidRPr="00143C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مصرف </w:t>
                      </w:r>
                      <w:r w:rsidR="00143CE3" w:rsidRPr="00143C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نوشابه، آب میوه های صنعتی، گوشت قرمز</w:t>
                      </w:r>
                      <w:r w:rsidRPr="00143C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143CE3" w:rsidRPr="00143C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 لبنیات ارتباط دارد</w:t>
                      </w:r>
                      <w:r w:rsidRPr="00143C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028E1" w:rsidRPr="00143CE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143CE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F6387C" wp14:editId="07E1C89D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AE14314" wp14:editId="7ED705B1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1A0256AE" wp14:editId="66C422F5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0D7DF15D" wp14:editId="33A146E4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</w:rPr>
                              <w:drawing>
                                <wp:inline distT="0" distB="0" distL="0" distR="0" wp14:anchorId="4D2964F4" wp14:editId="4812D376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3F6387C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">
                <v:textbox>
                  <w:txbxContent>
                    <w:p w14:paraId="19FA1715" w14:textId="77777777"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3-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14:paraId="2A544BF9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AE14314" wp14:editId="7ED705B1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A0256AE" wp14:editId="66C422F5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7EF34849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D7DF15D" wp14:editId="33A146E4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D2964F4" wp14:editId="4812D376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14:paraId="56292340" w14:textId="77777777"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33A20C0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9E129" wp14:editId="709FCF96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D9E129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">
                <v:textbox>
                  <w:txbxContent>
                    <w:p w14:paraId="734B78A6" w14:textId="77777777"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460762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ABE0" wp14:editId="7130025C">
                <wp:simplePos x="0" y="0"/>
                <wp:positionH relativeFrom="column">
                  <wp:posOffset>-152400</wp:posOffset>
                </wp:positionH>
                <wp:positionV relativeFrom="paragraph">
                  <wp:posOffset>419100</wp:posOffset>
                </wp:positionV>
                <wp:extent cx="6734810" cy="6096000"/>
                <wp:effectExtent l="0" t="0" r="27940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09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8151EE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-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پیام باید با توجه به  نوع مخاطب، حداکثر در 300 کلمه تنظیم شده و شامل سه بخش زیر باشد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460762" w:rsidRDefault="008151EE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اهمیت موضوع (50 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)   </w:t>
                            </w:r>
                          </w:p>
                          <w:p w:rsidR="008151EE" w:rsidRDefault="008151EE" w:rsidP="001462A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43CE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تشکیل سنگ</w:t>
                            </w:r>
                            <w:r w:rsidR="00ED7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،</w:t>
                            </w:r>
                            <w:r w:rsidR="00143CE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سومین بیماری شایع دستگاه ادراری است که روند بروز آن </w:t>
                            </w:r>
                            <w:r w:rsidR="00ED7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حال افزایش</w:t>
                            </w:r>
                            <w:r w:rsidR="00143CE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است. </w:t>
                            </w:r>
                            <w:r w:rsidR="00ED7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باتوجه به نتایج متفاوت تحقیقات در زمینه </w:t>
                            </w:r>
                            <w:r w:rsidR="00143CE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تاثیر</w:t>
                            </w:r>
                            <w:r w:rsidR="00ED7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عوامل</w:t>
                            </w:r>
                            <w:r w:rsidR="00143CE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تغذیه</w:t>
                            </w:r>
                            <w:r w:rsidR="00ED7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ای</w:t>
                            </w:r>
                            <w:r w:rsidR="00143CE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 تشکیل سنگ در مجاری ادراری، </w:t>
                            </w:r>
                            <w:r w:rsidR="00ED7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مطالعه</w:t>
                            </w:r>
                            <w:r w:rsidR="00143CE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شهرستان ایلام </w:t>
                            </w:r>
                            <w:r w:rsidR="00ED7E6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انجام شد.</w:t>
                            </w:r>
                            <w:r w:rsidR="00143CE3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</w:p>
                          <w:p w:rsidR="008151EE" w:rsidRDefault="008151EE" w:rsidP="001462A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-مهمترین یافته ها(150کلمه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60762" w:rsidRDefault="00ED7E64" w:rsidP="001462A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یک مطالعه مورد شاهدی تعداد 254 نفر در دو گروه بیمار و غیر بیمار مورد بررسی قرار گرفتند. نسبت زنان به مردان 43/2 بود. بیشترین میزان شیوع سنگ در گروه سنی 20 تا 40 سال دیده شد. </w:t>
                            </w:r>
                            <w:r w:rsidR="00A502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دفعات مصرف مایعات در روز با تشکیل سنگ رابطه معنی دار دیده شد. مصرف آب میوه های صنعتی، نوشابه، گوشت قرمز و لبنیات با تشکیل سنگ ارتباط آماری داشت.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5029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همچنین افزایش شاخص توده بدنی با افزایش احتمال ایجاد سنگ ارتباط معنی دار داشت.</w:t>
                            </w:r>
                          </w:p>
                          <w:p w:rsidR="008151EE" w:rsidRDefault="008151EE" w:rsidP="008151EE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نتایج(100کلمه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460762" w:rsidRDefault="00A5029F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اصلاح الگوی رژیم غذایی و مصرف مناسب مایعات سالم مانند آب روش آسان و کم هزینه برای جلوگیری از این بیماری و کاهش بار آن در جامعه است.</w:t>
                            </w: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460762" w:rsidRDefault="00460762" w:rsidP="00460762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8151EE" w:rsidRPr="00E52D36" w:rsidRDefault="009E02D9" w:rsidP="009E02D9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انتها حتما باید 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پیشنهادات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که</w:t>
                            </w:r>
                            <w:r w:rsidR="008151EE"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باید براساس مهمترین یافته ها ارائه شده باشند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آورده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9ECABE0" id="_x0000_s1029" style="position:absolute;left:0;text-align:left;margin-left:-12pt;margin-top:33pt;width:530.3pt;height:4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">
                <v:textbox>
                  <w:txbxContent>
                    <w:p w14:paraId="04C2F451" w14:textId="77777777" w:rsidR="008151EE" w:rsidRDefault="008151EE" w:rsidP="008151EE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متن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</w:p>
                    <w:p w14:paraId="46237E59" w14:textId="77777777"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-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پیام باید با توجه به  نوع مخاطب، حداکثر در 300 کلمه تنظیم شده و شامل سه بخش زیر باشد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14:paraId="0F721655" w14:textId="77777777" w:rsidR="00460762" w:rsidRDefault="008151EE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اهمیت موضوع (50 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)   </w:t>
                      </w:r>
                    </w:p>
                    <w:p w14:paraId="5AB2FBA4" w14:textId="66B186CC" w:rsidR="008151EE" w:rsidRDefault="008151EE" w:rsidP="001462A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143CE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تشکیل سنگ</w:t>
                      </w:r>
                      <w:r w:rsidR="00ED7E6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،</w:t>
                      </w:r>
                      <w:r w:rsidR="00143CE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سومین بیماری شایع دستگاه ادراری است که روند بروز آن </w:t>
                      </w:r>
                      <w:r w:rsidR="00ED7E6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در حال افزایش</w:t>
                      </w:r>
                      <w:r w:rsidR="00143CE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است. </w:t>
                      </w:r>
                      <w:r w:rsidR="00ED7E6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باتوجه به نتایج متفاوت تحقیقات در زمینه </w:t>
                      </w:r>
                      <w:r w:rsidR="00143CE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تاثیر</w:t>
                      </w:r>
                      <w:r w:rsidR="00ED7E6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عوامل</w:t>
                      </w:r>
                      <w:r w:rsidR="00143CE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تغذیه</w:t>
                      </w:r>
                      <w:r w:rsidR="00ED7E6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ای</w:t>
                      </w:r>
                      <w:r w:rsidR="00143CE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بر تشکیل سنگ در مجاری ادراری، </w:t>
                      </w:r>
                      <w:r w:rsidR="00ED7E6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این مطالعه</w:t>
                      </w:r>
                      <w:r w:rsidR="00143CE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شهرستان ایلام </w:t>
                      </w:r>
                      <w:r w:rsidR="00ED7E6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انجام شد.</w:t>
                      </w:r>
                      <w:r w:rsidR="00143CE3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</w:p>
                    <w:p w14:paraId="1F6C9E38" w14:textId="77777777" w:rsidR="008151EE" w:rsidRDefault="008151EE" w:rsidP="001462A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-مهمترین یافته ها(150کلمه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78F6C4FF" w14:textId="0DD0085B" w:rsidR="00460762" w:rsidRDefault="00ED7E64" w:rsidP="001462A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در یک مطالعه مورد شاهدی تعداد 254 نفر در دو گروه بیمار و غیر بیمار مورد بررسی قرار گرفتند. نسبت زنان به مردان 43/2 بود. بیشترین میزان شیوع سنگ در گروه سنی 20 تا 40 سال دیده شد. </w:t>
                      </w:r>
                      <w:r w:rsidR="00A502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دفعات مصرف مایعات در روز با تشکیل سنگ رابطه معنی دار دیده شد. مصرف آب میوه های صنعتی، نوشابه، گوشت قرمز و لبنیات با تشکیل سنگ ارتباط آماری داشت.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A5029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همچنین افزایش شاخص توده بدنی با افزایش احتمال ایجاد سنگ ارتباط معنی دار داشت.</w:t>
                      </w:r>
                    </w:p>
                    <w:p w14:paraId="24FE8371" w14:textId="77777777" w:rsidR="008151EE" w:rsidRDefault="008151EE" w:rsidP="008151EE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نتایج(100کلمه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612AC3BC" w14:textId="00DD56AA" w:rsidR="00460762" w:rsidRDefault="00A5029F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اصلاح الگوی رژیم غذایی و مصرف مناسب مایعات سالم مانند آب روش آسان و کم هزینه برای جلوگیری از این بیماری و کاهش بار آن در جامعه است.</w:t>
                      </w:r>
                    </w:p>
                    <w:p w14:paraId="23395D46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8E4E5A7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8873572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14F967F4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EFCF749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7974DA72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35FF00A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C1FCC58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24B4D3B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405FA650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35BDDB7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699C2327" w14:textId="77777777" w:rsidR="00460762" w:rsidRDefault="00460762" w:rsidP="00460762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3054943" w14:textId="77777777" w:rsidR="008151EE" w:rsidRPr="00E52D36" w:rsidRDefault="009E02D9" w:rsidP="009E02D9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در انتها حتما باید 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پیشنهادات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که</w:t>
                      </w:r>
                      <w:r w:rsidR="008151EE"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باید براساس مهمترین یافته ها ارائه شده باشند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آورده شود.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B2F18" w:rsidRDefault="001462A2" w:rsidP="001462A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EBAAB3" wp14:editId="1B964AC7">
                <wp:simplePos x="0" y="0"/>
                <wp:positionH relativeFrom="column">
                  <wp:posOffset>-209550</wp:posOffset>
                </wp:positionH>
                <wp:positionV relativeFrom="paragraph">
                  <wp:posOffset>6362065</wp:posOffset>
                </wp:positionV>
                <wp:extent cx="6734810" cy="1123950"/>
                <wp:effectExtent l="0" t="0" r="27940" b="19050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62A2" w:rsidRDefault="008151EE" w:rsidP="001462A2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  <w:r w:rsidR="001462A2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151EE" w:rsidRPr="00987943" w:rsidRDefault="00987943" w:rsidP="001462A2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87943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سنگ کلیه، مجاری ادراری، ایلام، تغذیه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DEBAAB3" id="_x0000_s1030" style="position:absolute;left:0;text-align:left;margin-left:-16.5pt;margin-top:500.95pt;width:530.3pt;height:8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">
                <v:textbox>
                  <w:txbxContent>
                    <w:p w14:paraId="4D5C976E" w14:textId="77777777" w:rsidR="001462A2" w:rsidRDefault="008151EE" w:rsidP="001462A2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واژگان </w:t>
                      </w: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  <w:r w:rsidR="001462A2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2D9435C6" w14:textId="47050288" w:rsidR="008151EE" w:rsidRPr="00987943" w:rsidRDefault="00987943" w:rsidP="001462A2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987943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سنگ کلیه، مجاری ادراری، ایلام، تغذیه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BC3D5B" w:rsidRDefault="00FA4D96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0A6476" wp14:editId="3BBCDDE8">
                <wp:simplePos x="0" y="0"/>
                <wp:positionH relativeFrom="column">
                  <wp:posOffset>-152400</wp:posOffset>
                </wp:positionH>
                <wp:positionV relativeFrom="paragraph">
                  <wp:posOffset>644525</wp:posOffset>
                </wp:positionV>
                <wp:extent cx="6734810" cy="18954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6"/>
                              <w:gridCol w:w="1577"/>
                              <w:gridCol w:w="2026"/>
                              <w:gridCol w:w="2409"/>
                              <w:gridCol w:w="1568"/>
                            </w:tblGrid>
                            <w:tr w:rsidR="00FA4D96" w:rsidTr="001462A2">
                              <w:trPr>
                                <w:trHeight w:val="91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:rsidTr="001462A2">
                              <w:trPr>
                                <w:trHeight w:val="414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A4D96" w:rsidRDefault="001462A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علی خورشیدی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FA4D96" w:rsidRDefault="001462A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A4D96" w:rsidRDefault="001462A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FA4D96" w:rsidRPr="009E02D9" w:rsidRDefault="00B634C4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86/964008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A4D96" w:rsidTr="001462A2">
                              <w:trPr>
                                <w:trHeight w:val="432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A4D96" w:rsidRDefault="006638E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FA4D96" w:rsidRDefault="00987943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احسان شعبانی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FA4D96" w:rsidRDefault="001462A2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دانشجوی کارشناسی ارشد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8" w:type="dxa"/>
                                </w:tcPr>
                                <w:p w:rsid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-12pt;margin-top:50.75pt;width:530.3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96"/>
                        <w:gridCol w:w="1577"/>
                        <w:gridCol w:w="2026"/>
                        <w:gridCol w:w="2409"/>
                        <w:gridCol w:w="1568"/>
                      </w:tblGrid>
                      <w:tr w:rsidR="00FA4D96" w:rsidTr="001462A2">
                        <w:trPr>
                          <w:trHeight w:val="918"/>
                        </w:trPr>
                        <w:tc>
                          <w:tcPr>
                            <w:tcW w:w="189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:rsidTr="001462A2">
                        <w:trPr>
                          <w:trHeight w:val="414"/>
                        </w:trPr>
                        <w:tc>
                          <w:tcPr>
                            <w:tcW w:w="1896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A4D96" w:rsidRDefault="001462A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علی خورشیدی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FA4D96" w:rsidRDefault="001462A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A4D96" w:rsidRDefault="001462A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68" w:type="dxa"/>
                          </w:tcPr>
                          <w:p w:rsidR="00FA4D96" w:rsidRPr="009E02D9" w:rsidRDefault="00B634C4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86/964008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FA4D96" w:rsidTr="001462A2">
                        <w:trPr>
                          <w:trHeight w:val="432"/>
                        </w:trPr>
                        <w:tc>
                          <w:tcPr>
                            <w:tcW w:w="1896" w:type="dxa"/>
                          </w:tcPr>
                          <w:p w:rsidR="00FA4D96" w:rsidRDefault="006638E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FA4D96" w:rsidRDefault="00987943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احسان شعبانی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FA4D96" w:rsidRDefault="001462A2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دانشجوی کارشناسی ارشد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8" w:type="dxa"/>
                          </w:tcPr>
                          <w:p w:rsid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BC3D5B" w:rsidRDefault="00987943" w:rsidP="00BC3D5B">
      <w:pPr>
        <w:jc w:val="right"/>
      </w:pPr>
      <w:r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36313" wp14:editId="565112B1">
                <wp:simplePos x="0" y="0"/>
                <wp:positionH relativeFrom="column">
                  <wp:posOffset>-226060</wp:posOffset>
                </wp:positionH>
                <wp:positionV relativeFrom="paragraph">
                  <wp:posOffset>3609975</wp:posOffset>
                </wp:positionV>
                <wp:extent cx="6734810" cy="664845"/>
                <wp:effectExtent l="0" t="0" r="27940" b="2095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 w:rsidRPr="00E249F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987943" w:rsidRPr="00987943">
                              <w:rPr>
                                <w:rFonts w:ascii="Calibri" w:hAnsi="Calibri" w:cs="B Nazanin+ Bold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r w:rsidR="00987943" w:rsidRPr="004F22E4">
                              <w:rPr>
                                <w:rFonts w:ascii="Calibri" w:hAnsi="Calibri" w:cs="B Nazanin+ Bold"/>
                                <w:i/>
                                <w:iCs/>
                                <w:color w:val="000000"/>
                              </w:rPr>
                              <w:t>The effect of dietary factors on the formation of kidney stones and urinary tract of patients in clinics specialized in nephrology and provide a model of prevention</w:t>
                            </w:r>
                          </w:p>
                          <w:p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B36313" id="_x0000_s1032" style="position:absolute;left:0;text-align:left;margin-left:-17.8pt;margin-top:284.25pt;width:530.3pt;height:5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">
                <v:textbox>
                  <w:txbxContent>
                    <w:p w14:paraId="3B12B56C" w14:textId="71D3AC88" w:rsidR="00E249F7" w:rsidRPr="00E249F7" w:rsidRDefault="00E249F7" w:rsidP="00E249F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 w:rsidRPr="00E249F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  <w:r w:rsidR="00987943" w:rsidRPr="00987943">
                        <w:rPr>
                          <w:rFonts w:ascii="Calibri" w:hAnsi="Calibri" w:cs="B Nazanin+ Bold"/>
                          <w:i/>
                          <w:iCs/>
                          <w:color w:val="000000"/>
                        </w:rPr>
                        <w:t xml:space="preserve"> </w:t>
                      </w:r>
                      <w:r w:rsidR="00987943" w:rsidRPr="004F22E4">
                        <w:rPr>
                          <w:rFonts w:ascii="Calibri" w:hAnsi="Calibri" w:cs="B Nazanin+ Bold"/>
                          <w:i/>
                          <w:iCs/>
                          <w:color w:val="000000"/>
                        </w:rPr>
                        <w:t>The effect of dietary factors on the formation of kidney stones and urinary tract of patients in clinics specialized in nephrology and provide a model of prevention</w:t>
                      </w:r>
                    </w:p>
                    <w:p w14:paraId="57C6D456" w14:textId="77777777"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6638EB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9DB5B" wp14:editId="1F5C451F">
                <wp:simplePos x="0" y="0"/>
                <wp:positionH relativeFrom="column">
                  <wp:posOffset>-297180</wp:posOffset>
                </wp:positionH>
                <wp:positionV relativeFrom="paragraph">
                  <wp:posOffset>4619625</wp:posOffset>
                </wp:positionV>
                <wp:extent cx="6877685" cy="1685925"/>
                <wp:effectExtent l="0" t="0" r="18415" b="2857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676F" w:rsidRPr="00D2676F" w:rsidRDefault="006638EB" w:rsidP="00D2676F">
                            <w:pPr>
                              <w:pStyle w:val="ListParagraph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2676F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D2676F" w:rsidRPr="00D2676F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D2676F" w:rsidRDefault="00D2676F" w:rsidP="00D2676F">
                            <w:pPr>
                              <w:pStyle w:val="ListParagraph"/>
                              <w:rPr>
                                <w:rStyle w:val="fontstyle01"/>
                                <w:sz w:val="30"/>
                                <w:szCs w:val="28"/>
                              </w:rPr>
                            </w:pPr>
                            <w:r w:rsidRPr="00D2676F">
                              <w:rPr>
                                <w:rStyle w:val="fontstyle01"/>
                                <w:sz w:val="28"/>
                                <w:szCs w:val="24"/>
                              </w:rPr>
                              <w:t xml:space="preserve">The effect of nutritional factors on urolithiasis: </w:t>
                            </w:r>
                            <w:r w:rsidRPr="00D2676F">
                              <w:rPr>
                                <w:rStyle w:val="fontstyle01"/>
                                <w:sz w:val="30"/>
                                <w:szCs w:val="28"/>
                              </w:rPr>
                              <w:t>A case-control study</w:t>
                            </w:r>
                          </w:p>
                          <w:p w:rsidR="00D2676F" w:rsidRPr="00D2676F" w:rsidRDefault="006638EB" w:rsidP="00D2676F">
                            <w:pPr>
                              <w:bidi/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2676F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638EB" w:rsidRPr="00D2676F" w:rsidRDefault="00D2676F" w:rsidP="00D2676F">
                            <w:pPr>
                              <w:pStyle w:val="ListParagraph"/>
                              <w:spacing w:line="240" w:lineRule="auto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2676F"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 xml:space="preserve">https://www.ncbi.nlm.nih.gov/pmc/articles/PMC10600667/pdf/JMedLife-16-1062.pdf 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99DB5B" id="_x0000_s1033" style="position:absolute;left:0;text-align:left;margin-left:-23.4pt;margin-top:363.75pt;width:541.55pt;height:13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">
                <v:textbox>
                  <w:txbxContent>
                    <w:p w14:paraId="0FED3DB7" w14:textId="1D0A0A91" w:rsidR="00D2676F" w:rsidRPr="00D2676F" w:rsidRDefault="006638EB" w:rsidP="00D2676F">
                      <w:pPr>
                        <w:pStyle w:val="ListParagraph"/>
                        <w:jc w:val="right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2676F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عنوان مقاله انگلیسی:</w:t>
                      </w:r>
                      <w:r w:rsidR="00D2676F" w:rsidRPr="00D2676F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14:paraId="0C43739A" w14:textId="77777777" w:rsidR="00D2676F" w:rsidRDefault="00D2676F" w:rsidP="00D2676F">
                      <w:pPr>
                        <w:pStyle w:val="ListParagraph"/>
                        <w:rPr>
                          <w:rStyle w:val="fontstyle01"/>
                          <w:sz w:val="30"/>
                          <w:szCs w:val="28"/>
                        </w:rPr>
                      </w:pPr>
                      <w:r w:rsidRPr="00D2676F">
                        <w:rPr>
                          <w:rStyle w:val="fontstyle01"/>
                          <w:sz w:val="28"/>
                          <w:szCs w:val="24"/>
                        </w:rPr>
                        <w:t>The effect of nutritional factors on urolithiasis:</w:t>
                      </w:r>
                      <w:r w:rsidRPr="00D2676F">
                        <w:rPr>
                          <w:rStyle w:val="fontstyle01"/>
                          <w:sz w:val="28"/>
                          <w:szCs w:val="24"/>
                        </w:rPr>
                        <w:t xml:space="preserve"> </w:t>
                      </w:r>
                      <w:r w:rsidRPr="00D2676F">
                        <w:rPr>
                          <w:rStyle w:val="fontstyle01"/>
                          <w:sz w:val="30"/>
                          <w:szCs w:val="28"/>
                        </w:rPr>
                        <w:t>A case-control study</w:t>
                      </w:r>
                    </w:p>
                    <w:p w14:paraId="48D532A7" w14:textId="349050D4" w:rsidR="00D2676F" w:rsidRPr="00D2676F" w:rsidRDefault="006638EB" w:rsidP="00D2676F">
                      <w:pPr>
                        <w:bidi/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D2676F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نشانی مقاله انگلیسی:</w:t>
                      </w:r>
                    </w:p>
                    <w:p w14:paraId="5BE63261" w14:textId="7CCC93BD" w:rsidR="006638EB" w:rsidRPr="00D2676F" w:rsidRDefault="00D2676F" w:rsidP="00D2676F">
                      <w:pPr>
                        <w:pStyle w:val="ListParagraph"/>
                        <w:spacing w:line="240" w:lineRule="auto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2676F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>https://www.ncbi.nlm.nih.gov/pmc/articles/PMC10600667/pdf/JMedLife-16-1062.pdf</w:t>
                      </w:r>
                      <w:r w:rsidRPr="00D2676F"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14:paraId="2927ABA6" w14:textId="77777777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71F0D52B" w14:textId="77777777"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14:paraId="3F2ED8F8" w14:textId="77777777"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6638EB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EF662" wp14:editId="372CC855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9879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تاریخ اتمام طرح:</w:t>
                            </w:r>
                            <w:r w:rsidR="0097612D" w:rsidRPr="009879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879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87943" w:rsidRPr="0098794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تابستان</w:t>
                            </w:r>
                            <w:r w:rsidR="0097612D" w:rsidRPr="00987943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98794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1396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3EF662" id="_x0000_s1034" style="position:absolute;left:0;text-align:left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">
                <v:textbox>
                  <w:txbxContent>
                    <w:p w14:paraId="403BA672" w14:textId="088F4C5D" w:rsidR="00674525" w:rsidRPr="0028223B" w:rsidRDefault="00674525" w:rsidP="00674525">
                      <w:pPr>
                        <w:bidi/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9879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تاریخ اتمام طرح:</w:t>
                      </w:r>
                      <w:r w:rsidR="0097612D" w:rsidRPr="009879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Pr="009879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987943" w:rsidRPr="0098794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تابستان</w:t>
                      </w:r>
                      <w:r w:rsidR="0097612D" w:rsidRPr="00987943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  <w:r w:rsidR="0098794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1396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04F207" wp14:editId="05C5A707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49F7" w:rsidRPr="00E249F7" w:rsidRDefault="00E249F7" w:rsidP="00E249F7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1462A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85931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676F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تاثیر فاکتورهای تغذیه ای بر تشکیل سنگ های کلیه و مجاری ادراری در مراجعین به کلینیک های تخصصی نفرولوژی و ارائه یک مدل پیشگیری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104F207" id="_x0000_s1035" style="position:absolute;left:0;text-align:left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1v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">
                <v:textbox>
                  <w:txbxContent>
                    <w:p w14:paraId="2AF4E7D0" w14:textId="0611A8F5" w:rsidR="00E249F7" w:rsidRPr="00E249F7" w:rsidRDefault="00E249F7" w:rsidP="00E249F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1462A2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585931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676F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بررسی تاثیر فاکتورهای تغذیه ای بر تشکیل سنگ های کلیه و مجاری ادراری در مراجعین به کلینیک های تخصصی نفرولوژی و ارائه یک مدل پیشگیری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BC6" w:rsidRDefault="00EA0BC6" w:rsidP="008151EE">
      <w:pPr>
        <w:spacing w:after="0" w:line="240" w:lineRule="auto"/>
      </w:pPr>
      <w:r>
        <w:separator/>
      </w:r>
    </w:p>
  </w:endnote>
  <w:endnote w:type="continuationSeparator" w:id="0">
    <w:p w:rsidR="00EA0BC6" w:rsidRDefault="00EA0BC6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-Bold">
    <w:altName w:val="Baskerville Old Face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+ Bold">
    <w:altName w:val="Arial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BC6" w:rsidRDefault="00EA0BC6" w:rsidP="008151EE">
      <w:pPr>
        <w:spacing w:after="0" w:line="240" w:lineRule="auto"/>
      </w:pPr>
      <w:r>
        <w:separator/>
      </w:r>
    </w:p>
  </w:footnote>
  <w:footnote w:type="continuationSeparator" w:id="0">
    <w:p w:rsidR="00EA0BC6" w:rsidRDefault="00EA0BC6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  <w:lang w:bidi="fa-IR"/>
      </w:rPr>
      <w:drawing>
        <wp:anchor distT="0" distB="0" distL="114300" distR="114300" simplePos="0" relativeHeight="251659264" behindDoc="1" locked="0" layoutInCell="1" allowOverlap="1" wp14:anchorId="1E040EA9" wp14:editId="1CB338A2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4pt;height:16.8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8"/>
    <w:rsid w:val="001032F9"/>
    <w:rsid w:val="00143CE3"/>
    <w:rsid w:val="001462A2"/>
    <w:rsid w:val="00197FE6"/>
    <w:rsid w:val="00205E74"/>
    <w:rsid w:val="0028223B"/>
    <w:rsid w:val="003028E1"/>
    <w:rsid w:val="00460762"/>
    <w:rsid w:val="00484C4F"/>
    <w:rsid w:val="00562D82"/>
    <w:rsid w:val="00585931"/>
    <w:rsid w:val="005A623E"/>
    <w:rsid w:val="00606167"/>
    <w:rsid w:val="006638EB"/>
    <w:rsid w:val="00674525"/>
    <w:rsid w:val="006B6C2E"/>
    <w:rsid w:val="007421AE"/>
    <w:rsid w:val="008151EE"/>
    <w:rsid w:val="008A4B9F"/>
    <w:rsid w:val="0097612D"/>
    <w:rsid w:val="00987943"/>
    <w:rsid w:val="009C5558"/>
    <w:rsid w:val="009E02D9"/>
    <w:rsid w:val="00A5029F"/>
    <w:rsid w:val="00A57FAB"/>
    <w:rsid w:val="00A84F47"/>
    <w:rsid w:val="00A97F0E"/>
    <w:rsid w:val="00AF2333"/>
    <w:rsid w:val="00B634C4"/>
    <w:rsid w:val="00BC3D5B"/>
    <w:rsid w:val="00CB2F18"/>
    <w:rsid w:val="00D2676F"/>
    <w:rsid w:val="00E249F7"/>
    <w:rsid w:val="00E52D36"/>
    <w:rsid w:val="00EA0BC6"/>
    <w:rsid w:val="00ED7E64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F5B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2676F"/>
    <w:rPr>
      <w:rFonts w:ascii="Baskerville-Bold" w:hAnsi="Baskerville-Bold" w:hint="default"/>
      <w:b/>
      <w:bCs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D2676F"/>
    <w:rPr>
      <w:rFonts w:ascii="Baskerville-Bold" w:hAnsi="Baskerville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97F40-82FD-4617-ACD3-EB5AC182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site</cp:lastModifiedBy>
  <cp:revision>9</cp:revision>
  <dcterms:created xsi:type="dcterms:W3CDTF">2024-01-21T08:27:00Z</dcterms:created>
  <dcterms:modified xsi:type="dcterms:W3CDTF">2024-02-07T05:31:00Z</dcterms:modified>
</cp:coreProperties>
</file>