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AE" w:rsidRDefault="007421AE" w:rsidP="00E52D36">
      <w:pPr>
        <w:bidi/>
        <w:jc w:val="center"/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E48F2" wp14:editId="1DB14023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   </w:t>
                            </w:r>
                            <w:r w:rsidR="00B46C7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بار ناشی از بیماری های منتقله جنسی در منطقه مدیترانه شرقی ضرورت تدوین راهکارهای مداخله ای پیشگیرانه و برنامه ریزی های بهداشتی را ایجاب می نماید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F2E48F2"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">
                <v:textbox>
                  <w:txbxContent>
                    <w:p w14:paraId="229068C5" w14:textId="234E404D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  </w:t>
                      </w:r>
                      <w:r w:rsidR="00B46C7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بار ناشی از بیماری های منتقله جنسی در منطقه مدیترانه شرقی ضرورت تدوین راهکارهای مداخله ای پیشگیرانه و برنامه ریزی های بهداشتی را ایجاب می نماید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6387C" wp14:editId="07E1C89D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AE14314" wp14:editId="7ED705B1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A0256AE" wp14:editId="66C422F5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D7DF15D" wp14:editId="33A146E4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D2964F4" wp14:editId="4812D376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3F6387C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">
                <v:textbox>
                  <w:txbxContent>
                    <w:p w14:paraId="19FA1715" w14:textId="77777777"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14:paraId="2A544BF9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AE14314" wp14:editId="7ED705B1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A0256AE" wp14:editId="66C422F5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7EF34849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D7DF15D" wp14:editId="33A146E4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D2964F4" wp14:editId="4812D376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14:paraId="56292340" w14:textId="77777777"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33A20C0" w14:textId="77777777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9E129" wp14:editId="709FCF96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BD9E129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">
                <v:textbox>
                  <w:txbxContent>
                    <w:p w14:paraId="734B78A6" w14:textId="77777777"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460762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CABE0" wp14:editId="7130025C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6096000"/>
                <wp:effectExtent l="0" t="0" r="27940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09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پیام باید با توجه به  نوع مخاطب، حداکثر در 300 کلمه تنظیم شده و شامل سه بخش زیر باشد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460762" w:rsidRDefault="008151EE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موضوع (50 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  </w:t>
                            </w:r>
                          </w:p>
                          <w:p w:rsidR="008151EE" w:rsidRDefault="00DC208A" w:rsidP="001462A2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روزانه </w:t>
                            </w:r>
                            <w:r w:rsidR="00B46C7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یک میلیون ابتلا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 جدید</w:t>
                            </w:r>
                            <w:r w:rsidR="00B46C7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 بیماری های منتقله جنسی در جهان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رخ می دهد. </w:t>
                            </w:r>
                            <w:r w:rsidR="00B46C7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این بیماری ها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کشورهای در حال توسعه </w:t>
                            </w:r>
                            <w:r w:rsidR="00B46C7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مشکل عمده سلامت عمومی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بشمار می آید. برآورد </w:t>
                            </w:r>
                            <w:r w:rsidR="00B46C7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بار بیماری های منتقله جنسی در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تصمیم گیری ها و </w:t>
                            </w:r>
                            <w:r w:rsidR="00B46C7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تعیین اولویت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آن برای انجام مداخلات دارای اهمیت است.</w:t>
                            </w:r>
                            <w:r w:rsidR="00B46C7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151EE" w:rsidRDefault="008151EE" w:rsidP="001462A2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-مهمترین یافته ها(150کلمه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460762" w:rsidRDefault="00A63FD2" w:rsidP="001462A2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میزان بروز استاندارد شده سنی بیماری های منتقله جنسی در منطقه مدیترانه شرقی از 9053 در صدهزار نفر در سال 1990 به 8658 در صدهزار نفر در سال 2019 کاهش</w:t>
                            </w:r>
                            <w:r w:rsidR="004E4F9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یافته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اما</w:t>
                            </w:r>
                            <w:r w:rsidR="004E4F9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در همین فاصله زمانی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میزان مرگ استاندارد شده سنی از 2 در صد هزار نفر به 4 در صدهزار نفر افزایش</w:t>
                            </w:r>
                            <w:r w:rsidR="004E4F9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پیدا کرده است.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15AC1" w:rsidRPr="00E249F7" w:rsidRDefault="00A15AC1" w:rsidP="00A15AC1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اپیدمیولوژی و بار بیماری های منتقله جنسی در کشورهای منطقه مدیترانه شرقی طی سال های 1990 تا 2019 براساس نتایج مطالعه بار جهانی بیماری ها</w:t>
                            </w:r>
                            <w:bookmarkEnd w:id="0"/>
                          </w:p>
                          <w:p w:rsidR="00460762" w:rsidRDefault="004E4F96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ارتقای آگاهی ها و افزایش دسترسی مردم به ویژه گروه های آسیب پذیر به مراقبت ها و خدمات بهداشتی بر ادامه کاهش روند بروز بیماری های منتقله جنسی موثر است. تحقیقات بیشتر برای بررسی علل افزایش روند میزان مرگ توصیه می شود. </w:t>
                            </w: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8151EE" w:rsidRPr="00E52D36" w:rsidRDefault="009E02D9" w:rsidP="009E02D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انتها حتما باید 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پیشنهادات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باید براساس مهمترین یافته ها ارائه شده باشند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آورده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-12pt;margin-top:33pt;width:530.3pt;height:4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">
                <v:textbox>
                  <w:txbxContent>
                    <w:p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پیام باید با توجه به  نوع مخاطب، حداکثر در 300 کلمه تنظیم شده و شامل سه بخش زیر باشد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460762" w:rsidRDefault="008151EE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اهمیت موضوع (50 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)   </w:t>
                      </w:r>
                    </w:p>
                    <w:p w:rsidR="008151EE" w:rsidRDefault="00DC208A" w:rsidP="001462A2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روزانه </w:t>
                      </w:r>
                      <w:r w:rsidR="00B46C7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یک میلیون ابتلا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 جدید</w:t>
                      </w:r>
                      <w:r w:rsidR="00B46C7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به بیماری های منتقله جنسی در جهان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رخ می دهد. </w:t>
                      </w:r>
                      <w:r w:rsidR="00B46C7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این بیماری ها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در کشورهای در حال توسعه </w:t>
                      </w:r>
                      <w:r w:rsidR="00B46C7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مشکل عمده سلامت عمومی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بشمار می آید. برآورد </w:t>
                      </w:r>
                      <w:r w:rsidR="00B46C7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بار بیماری های منتقله جنسی در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تصمیم گیری ها و </w:t>
                      </w:r>
                      <w:r w:rsidR="00B46C7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تعیین اولویت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آن برای انجام مداخلات دارای اهمیت است.</w:t>
                      </w:r>
                      <w:r w:rsidR="00B46C7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8151EE" w:rsidRDefault="008151EE" w:rsidP="001462A2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-مهمترین یافته ها(150کلمه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460762" w:rsidRDefault="00A63FD2" w:rsidP="001462A2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میزان بروز استاندارد شده سنی بیماری های منتقله جنسی در منطقه مدیترانه شرقی از 9053 در صدهزار نفر در سال 1990 به 8658 در صدهزار نفر در سال 2019 کاهش</w:t>
                      </w:r>
                      <w:r w:rsidR="004E4F9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یافته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اما</w:t>
                      </w:r>
                      <w:r w:rsidR="004E4F9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در همین فاصله زمانی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میزان مرگ استاندارد شده سنی از 2 در صد هزار نفر به 4 در صدهزار نفر افزایش</w:t>
                      </w:r>
                      <w:r w:rsidR="004E4F9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پیدا کرده است.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A15AC1" w:rsidRPr="00E249F7" w:rsidRDefault="00A15AC1" w:rsidP="00A15AC1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بررسی اپیدمیولوژی و بار بیماری های منتقله جنسی در کشورهای منطقه مدیترانه شرقی طی سال های 1990 تا 2019 براساس نتایج مطالعه بار جهانی بیماری ها</w:t>
                      </w:r>
                      <w:bookmarkEnd w:id="1"/>
                    </w:p>
                    <w:p w:rsidR="00460762" w:rsidRDefault="004E4F96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ارتقای آگاهی ها و افزایش دسترسی مردم به ویژه گروه های آسیب پذیر به مراقبت ها و خدمات بهداشتی بر ادامه کاهش روند بروز بیماری های منتقله جنسی موثر است. تحقیقات بیشتر برای بررسی علل افزایش روند میزان مرگ توصیه می شود. </w:t>
                      </w:r>
                    </w:p>
                    <w:p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8151EE" w:rsidRPr="00E52D36" w:rsidRDefault="009E02D9" w:rsidP="009E02D9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انتها حتما باید 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پیشنهادات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که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باید براساس مهمترین یافته ها ارائه شده باشند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آورده شود.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B2F18" w:rsidRDefault="001462A2" w:rsidP="001462A2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BAAB3" wp14:editId="1B964AC7">
                <wp:simplePos x="0" y="0"/>
                <wp:positionH relativeFrom="column">
                  <wp:posOffset>-209550</wp:posOffset>
                </wp:positionH>
                <wp:positionV relativeFrom="paragraph">
                  <wp:posOffset>6362065</wp:posOffset>
                </wp:positionV>
                <wp:extent cx="6734810" cy="1123950"/>
                <wp:effectExtent l="0" t="0" r="27940" b="19050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2A2" w:rsidRDefault="008151EE" w:rsidP="001462A2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="001462A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151EE" w:rsidRPr="001462A2" w:rsidRDefault="004E4F96" w:rsidP="001462A2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بار بیماری</w:t>
                            </w:r>
                            <w:r w:rsidR="001462A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منطقه مدیترانه شرقی</w:t>
                            </w:r>
                            <w:r w:rsidR="001462A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بیماری های منتقله جنسی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DEBAAB3" id="_x0000_s1030" style="position:absolute;left:0;text-align:left;margin-left:-16.5pt;margin-top:500.95pt;width:530.3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">
                <v:textbox>
                  <w:txbxContent>
                    <w:p w14:paraId="4D5C976E" w14:textId="77777777" w:rsidR="001462A2" w:rsidRDefault="008151EE" w:rsidP="001462A2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="001462A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2D9435C6" w14:textId="239A59B6" w:rsidR="008151EE" w:rsidRPr="001462A2" w:rsidRDefault="004E4F96" w:rsidP="001462A2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بار بیماری</w:t>
                      </w:r>
                      <w:r w:rsidR="001462A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منطقه مدیترانه شرقی</w:t>
                      </w:r>
                      <w:r w:rsidR="001462A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بیماری های منتقله جنسی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Default="004E4F96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0A6476" wp14:editId="30FFDAB7">
                <wp:simplePos x="0" y="0"/>
                <wp:positionH relativeFrom="column">
                  <wp:posOffset>-154940</wp:posOffset>
                </wp:positionH>
                <wp:positionV relativeFrom="paragraph">
                  <wp:posOffset>558165</wp:posOffset>
                </wp:positionV>
                <wp:extent cx="6734810" cy="1978025"/>
                <wp:effectExtent l="0" t="0" r="27940" b="2222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97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6"/>
                              <w:gridCol w:w="1577"/>
                              <w:gridCol w:w="2026"/>
                              <w:gridCol w:w="2409"/>
                              <w:gridCol w:w="1568"/>
                            </w:tblGrid>
                            <w:tr w:rsidR="00FA4D96" w:rsidTr="001462A2">
                              <w:trPr>
                                <w:trHeight w:val="918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:rsidTr="001462A2">
                              <w:trPr>
                                <w:trHeight w:val="414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مجری اصلی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A4D96" w:rsidRDefault="001462A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علی خورشیدی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FA4D96" w:rsidRDefault="001462A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دانشیار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FA4D96" w:rsidRDefault="001462A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FA4D96" w:rsidRPr="009E02D9" w:rsidRDefault="00561C57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52/14004012</w:t>
                                  </w:r>
                                </w:p>
                              </w:tc>
                            </w:tr>
                            <w:tr w:rsidR="00FA4D96" w:rsidTr="001462A2">
                              <w:trPr>
                                <w:trHeight w:val="432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همکاران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A4D96" w:rsidRDefault="004E4F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محمدرضا  کرمی قزلی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FA4D96" w:rsidRDefault="001462A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دانشجوی کارشناسی ارشد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12.2pt;margin-top:43.95pt;width:530.3pt;height:15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96"/>
                        <w:gridCol w:w="1577"/>
                        <w:gridCol w:w="2026"/>
                        <w:gridCol w:w="2409"/>
                        <w:gridCol w:w="1568"/>
                      </w:tblGrid>
                      <w:tr w:rsidR="00FA4D96" w:rsidTr="001462A2">
                        <w:trPr>
                          <w:trHeight w:val="918"/>
                        </w:trPr>
                        <w:tc>
                          <w:tcPr>
                            <w:tcW w:w="1896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:rsidTr="001462A2">
                        <w:trPr>
                          <w:trHeight w:val="414"/>
                        </w:trPr>
                        <w:tc>
                          <w:tcPr>
                            <w:tcW w:w="1896" w:type="dxa"/>
                          </w:tcPr>
                          <w:p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مجری اصلی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A4D96" w:rsidRDefault="001462A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علی خورشیدی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FA4D96" w:rsidRDefault="001462A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دانشیار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FA4D96" w:rsidRDefault="001462A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FA4D96" w:rsidRPr="009E02D9" w:rsidRDefault="00561C57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52/14004012</w:t>
                            </w:r>
                          </w:p>
                        </w:tc>
                      </w:tr>
                      <w:tr w:rsidR="00FA4D96" w:rsidTr="001462A2">
                        <w:trPr>
                          <w:trHeight w:val="432"/>
                        </w:trPr>
                        <w:tc>
                          <w:tcPr>
                            <w:tcW w:w="1896" w:type="dxa"/>
                          </w:tcPr>
                          <w:p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همکاران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A4D96" w:rsidRDefault="004E4F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محمدرضا  کرمی قزلی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FA4D96" w:rsidRDefault="001462A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دانشجوی کارشناسی ارشد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E77F73" w:rsidRDefault="00E77F73" w:rsidP="00BC3D5B">
      <w:pPr>
        <w:jc w:val="right"/>
        <w:rPr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9DB5B" wp14:editId="70E7ABD6">
                <wp:simplePos x="0" y="0"/>
                <wp:positionH relativeFrom="column">
                  <wp:posOffset>-238125</wp:posOffset>
                </wp:positionH>
                <wp:positionV relativeFrom="paragraph">
                  <wp:posOffset>2564765</wp:posOffset>
                </wp:positionV>
                <wp:extent cx="6877685" cy="1947545"/>
                <wp:effectExtent l="0" t="0" r="18415" b="14605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947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8EB" w:rsidRPr="00951BD6" w:rsidRDefault="006638EB" w:rsidP="00951BD6">
                            <w:pPr>
                              <w:pStyle w:val="ListParagraph"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51BD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  <w:r w:rsidR="00E77F73" w:rsidRPr="00951BD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اپیدمیولوژی و بار بیماری های منتقله جنسی در کشورهای منطقه مدیترانه شرقی طی سال های 1990 تا 2019 براساس نتایج مطالعه بار جهانی بیماری ها</w:t>
                            </w:r>
                          </w:p>
                          <w:p w:rsidR="006638EB" w:rsidRPr="00951BD6" w:rsidRDefault="006638EB" w:rsidP="00951BD6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51BD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 مقاله فارسی</w:t>
                            </w:r>
                            <w:r w:rsidR="00E77F73" w:rsidRPr="00951BD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A7E86" w:rsidRPr="00951BD6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DA7E86" w:rsidRPr="00951BD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A7E86" w:rsidRPr="00951BD6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E77F73" w:rsidRPr="00951BD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7F73" w:rsidRPr="00951BD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مجله تخصصی اپیدمیولوژی ایران؛ تابستان 1402، دوره 19، شماره 2: صفحات 132-124</w:t>
                            </w:r>
                            <w:r w:rsidR="006B6C2E" w:rsidRPr="00951BD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A7E86" w:rsidRPr="00951BD6" w:rsidRDefault="00DA7E86" w:rsidP="00951BD6">
                            <w:pPr>
                              <w:pStyle w:val="ListParagraph"/>
                              <w:bidi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51BD6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https://irje.tums.ac.ir/article-1-7110-en.pdf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799DB5B" id="_x0000_s1032" style="position:absolute;left:0;text-align:left;margin-left:-18.75pt;margin-top:201.95pt;width:541.55pt;height:15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">
                <v:textbox>
                  <w:txbxContent>
                    <w:p w14:paraId="0CF98872" w14:textId="09BD1E28" w:rsidR="006638EB" w:rsidRPr="00951BD6" w:rsidRDefault="006638EB" w:rsidP="00951BD6">
                      <w:pPr>
                        <w:pStyle w:val="ListParagraph"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51BD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عنوان مقاله فارسی: </w:t>
                      </w:r>
                      <w:r w:rsidR="00E77F73" w:rsidRPr="00951BD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بررسی اپیدمیولوژی و بار بیماری های منتقله جنسی در کشورهای منطقه مدیترانه شرقی طی سال های 1990 تا 2019 براساس نتایج مطالعه بار جهانی بیماری ها</w:t>
                      </w:r>
                    </w:p>
                    <w:p w14:paraId="5BF440FF" w14:textId="2B04A295" w:rsidR="006638EB" w:rsidRPr="00951BD6" w:rsidRDefault="006638EB" w:rsidP="00951BD6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951BD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نشانی مقاله فارسی</w:t>
                      </w:r>
                      <w:r w:rsidR="00E77F73" w:rsidRPr="00951BD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A7E86" w:rsidRPr="00951BD6"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DA7E86" w:rsidRPr="00951BD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DA7E86" w:rsidRPr="00951BD6"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E77F73" w:rsidRPr="00951BD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77F73" w:rsidRPr="00951BD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مجله تخصصی اپیدمیولوژی ایران؛ تابستان 1402، دوره 19، شماره 2: صفحات 132-124</w:t>
                      </w:r>
                      <w:r w:rsidR="006B6C2E" w:rsidRPr="00951BD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78A2E893" w14:textId="2E09BC33" w:rsidR="00DA7E86" w:rsidRPr="00951BD6" w:rsidRDefault="00DA7E86" w:rsidP="00951BD6">
                      <w:pPr>
                        <w:pStyle w:val="ListParagraph"/>
                        <w:bidi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51BD6"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>https://irje.tums.ac.ir/article-1-7110-en.pdf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77F73" w:rsidRDefault="00951BD6" w:rsidP="00BC3D5B">
      <w:pPr>
        <w:jc w:val="right"/>
        <w:rPr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36313" wp14:editId="7B203D65">
                <wp:simplePos x="0" y="0"/>
                <wp:positionH relativeFrom="margin">
                  <wp:posOffset>-403860</wp:posOffset>
                </wp:positionH>
                <wp:positionV relativeFrom="paragraph">
                  <wp:posOffset>3399790</wp:posOffset>
                </wp:positionV>
                <wp:extent cx="6734810" cy="688340"/>
                <wp:effectExtent l="0" t="0" r="27940" b="16510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88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F73" w:rsidRPr="00951BD6" w:rsidRDefault="00E249F7" w:rsidP="00951BD6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E77F73" w:rsidRPr="00E77F73">
                              <w:rPr>
                                <w:rStyle w:val="fontstyle01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7F73" w:rsidRPr="00951BD6">
                              <w:rPr>
                                <w:rStyle w:val="fontstyle01"/>
                                <w:rFonts w:asciiTheme="majorBidi" w:hAnsiTheme="majorBidi" w:cstheme="majorBid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Survey of Epidemiology and Burden of Sexually Transmitted Diseases in </w:t>
                            </w:r>
                            <w:proofErr w:type="gramStart"/>
                            <w:r w:rsidR="00E77F73" w:rsidRPr="00951BD6">
                              <w:rPr>
                                <w:rStyle w:val="fontstyle01"/>
                                <w:rFonts w:asciiTheme="majorBidi" w:hAnsiTheme="majorBidi" w:cstheme="majorBid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="00E77F73" w:rsidRPr="00951BD6">
                              <w:rPr>
                                <w:rStyle w:val="fontstyle01"/>
                                <w:rFonts w:asciiTheme="majorBidi" w:hAnsiTheme="majorBidi" w:cstheme="majorBid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Eastern</w:t>
                            </w:r>
                            <w:r w:rsidR="00951BD6">
                              <w:rPr>
                                <w:rStyle w:val="fontstyle01"/>
                                <w:rFonts w:asciiTheme="majorBidi" w:hAnsiTheme="majorBidi" w:cstheme="majorBid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7F73" w:rsidRPr="00951BD6">
                              <w:rPr>
                                <w:rStyle w:val="fontstyle01"/>
                                <w:rFonts w:asciiTheme="majorBidi" w:hAnsiTheme="majorBidi" w:cstheme="majorBid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Mediterranean Regional Office Countries from 1990 to 2019 Based on the Results of the Global Burden of Diseases Study</w:t>
                            </w:r>
                          </w:p>
                          <w:p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BB36313" id="_x0000_s1033" style="position:absolute;left:0;text-align:left;margin-left:-31.8pt;margin-top:267.7pt;width:530.3pt;height:54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">
                <v:textbox>
                  <w:txbxContent>
                    <w:p w14:paraId="5A6B3746" w14:textId="470AB36D" w:rsidR="00E77F73" w:rsidRPr="00951BD6" w:rsidRDefault="00E249F7" w:rsidP="00951BD6">
                      <w:pPr>
                        <w:pStyle w:val="ListParagraph"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E77F73" w:rsidRPr="00E77F73">
                        <w:rPr>
                          <w:rStyle w:val="fontstyle01"/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="00E77F73" w:rsidRPr="00951BD6">
                        <w:rPr>
                          <w:rStyle w:val="fontstyle01"/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</w:rPr>
                        <w:t>Survey of Epidemiology and Burden of Sexually Transmitted Diseases in The Eastern</w:t>
                      </w:r>
                      <w:r w:rsidR="00951BD6">
                        <w:rPr>
                          <w:rStyle w:val="fontstyle01"/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="00E77F73" w:rsidRPr="00951BD6">
                        <w:rPr>
                          <w:rStyle w:val="fontstyle01"/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</w:rPr>
                        <w:t>Mediterranean Regional Office Countries from 1990 to 2019 Based on the Results of the Global Burden of Diseases Study</w:t>
                      </w:r>
                    </w:p>
                    <w:p w14:paraId="3B12B56C" w14:textId="5E346779"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</w:p>
                    <w:p w14:paraId="57C6D456" w14:textId="77777777"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4F207" wp14:editId="2D2FDE70">
                <wp:simplePos x="0" y="0"/>
                <wp:positionH relativeFrom="margin">
                  <wp:posOffset>-313055</wp:posOffset>
                </wp:positionH>
                <wp:positionV relativeFrom="paragraph">
                  <wp:posOffset>2446210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1462A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8593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2" w:name="_Hlk156740094"/>
                            <w:r w:rsidR="0058593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 w:rsidR="004E4F9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اپیدمیولوژی و بار بیماری های منتقله جنسی در کشورهای منطقه مدیترانه شرقی طی سال های 1990 تا 2019 براساس نتایج مطالعه بار جهانی بیماری ها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104F207" id="_x0000_s1034" style="position:absolute;left:0;text-align:left;margin-left:-24.65pt;margin-top:192.6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">
                <v:textbox>
                  <w:txbxContent>
                    <w:p w14:paraId="2AF4E7D0" w14:textId="60A789AE"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1462A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8593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bookmarkStart w:id="1" w:name="_Hlk156740094"/>
                      <w:r w:rsidR="0058593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بررسی </w:t>
                      </w:r>
                      <w:r w:rsidR="004E4F9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اپیدمیولوژی و بار بیماری های منتقله جنسی در کشورهای منطقه مدیترانه شرقی طی سال های 1990 تا 2019 براساس نتایج مطالعه بار جهانی بیماری ها</w:t>
                      </w:r>
                      <w:bookmarkEnd w:id="1"/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BC3D5B" w:rsidRDefault="00E77F73" w:rsidP="00951BD6">
      <w:pPr>
        <w:jc w:val="right"/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3EF662" wp14:editId="79ED2BDA">
                <wp:simplePos x="0" y="0"/>
                <wp:positionH relativeFrom="margin">
                  <wp:posOffset>-409575</wp:posOffset>
                </wp:positionH>
                <wp:positionV relativeFrom="paragraph">
                  <wp:posOffset>2009585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674525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51BD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اتمام طرح:</w:t>
                            </w:r>
                            <w:r w:rsidR="0097612D" w:rsidRPr="00951BD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51BD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3601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18/4/</w:t>
                            </w:r>
                            <w:r w:rsidR="0097612D" w:rsidRPr="0097612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73EF662" id="_x0000_s1035" style="position:absolute;left:0;text-align:left;margin-left:-32.25pt;margin-top:158.25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">
                <v:textbox>
                  <w:txbxContent>
                    <w:p w14:paraId="403BA672" w14:textId="39E9A8ED" w:rsidR="00674525" w:rsidRPr="0028223B" w:rsidRDefault="00674525" w:rsidP="00674525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51BD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تاریخ اتمام طرح:</w:t>
                      </w:r>
                      <w:r w:rsidR="0097612D" w:rsidRPr="00951BD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951BD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3601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18/4/</w:t>
                      </w:r>
                      <w:r w:rsidR="0097612D" w:rsidRPr="0097612D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1401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BC3D5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A2" w:rsidRDefault="00B307A2" w:rsidP="008151EE">
      <w:pPr>
        <w:spacing w:after="0" w:line="240" w:lineRule="auto"/>
      </w:pPr>
      <w:r>
        <w:separator/>
      </w:r>
    </w:p>
  </w:endnote>
  <w:endnote w:type="continuationSeparator" w:id="0">
    <w:p w:rsidR="00B307A2" w:rsidRDefault="00B307A2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A2" w:rsidRDefault="00B307A2" w:rsidP="008151EE">
      <w:pPr>
        <w:spacing w:after="0" w:line="240" w:lineRule="auto"/>
      </w:pPr>
      <w:r>
        <w:separator/>
      </w:r>
    </w:p>
  </w:footnote>
  <w:footnote w:type="continuationSeparator" w:id="0">
    <w:p w:rsidR="00B307A2" w:rsidRDefault="00B307A2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  <w:lang w:bidi="fa-IR"/>
      </w:rPr>
      <w:drawing>
        <wp:anchor distT="0" distB="0" distL="114300" distR="114300" simplePos="0" relativeHeight="251659264" behindDoc="1" locked="0" layoutInCell="1" allowOverlap="1" wp14:anchorId="1E040EA9" wp14:editId="1CB338A2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4pt;height:16.85pt;visibility:visible;mso-wrap-style:square" o:bullet="t">
        <v:imagedata r:id="rId1" o:title=""/>
      </v:shape>
    </w:pict>
  </w:numPicBullet>
  <w:abstractNum w:abstractNumId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18"/>
    <w:rsid w:val="001462A2"/>
    <w:rsid w:val="00197FE6"/>
    <w:rsid w:val="00205E74"/>
    <w:rsid w:val="0028223B"/>
    <w:rsid w:val="003028E1"/>
    <w:rsid w:val="00460762"/>
    <w:rsid w:val="00484C4F"/>
    <w:rsid w:val="004E4F96"/>
    <w:rsid w:val="00561C57"/>
    <w:rsid w:val="00585931"/>
    <w:rsid w:val="00606167"/>
    <w:rsid w:val="00636017"/>
    <w:rsid w:val="006638EB"/>
    <w:rsid w:val="00674525"/>
    <w:rsid w:val="006B6C2E"/>
    <w:rsid w:val="007421AE"/>
    <w:rsid w:val="008151EE"/>
    <w:rsid w:val="008A4B9F"/>
    <w:rsid w:val="008F1055"/>
    <w:rsid w:val="00951BD6"/>
    <w:rsid w:val="0097612D"/>
    <w:rsid w:val="009C5558"/>
    <w:rsid w:val="009E02D9"/>
    <w:rsid w:val="00A15AC1"/>
    <w:rsid w:val="00A57FAB"/>
    <w:rsid w:val="00A63FD2"/>
    <w:rsid w:val="00A84F47"/>
    <w:rsid w:val="00A97F0E"/>
    <w:rsid w:val="00B307A2"/>
    <w:rsid w:val="00B46C71"/>
    <w:rsid w:val="00BC3D5B"/>
    <w:rsid w:val="00CB2F18"/>
    <w:rsid w:val="00CD4E6B"/>
    <w:rsid w:val="00D464A1"/>
    <w:rsid w:val="00DA7E86"/>
    <w:rsid w:val="00DC208A"/>
    <w:rsid w:val="00E129E7"/>
    <w:rsid w:val="00E249F7"/>
    <w:rsid w:val="00E52D36"/>
    <w:rsid w:val="00E77F73"/>
    <w:rsid w:val="00EC0A03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F5B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E77F73"/>
    <w:rPr>
      <w:rFonts w:ascii="Lucida Sans" w:hAnsi="Lucida Sans" w:hint="default"/>
      <w:b/>
      <w:bCs/>
      <w:i w:val="0"/>
      <w:iCs w:val="0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E77F73"/>
    <w:rPr>
      <w:rFonts w:ascii="Lucida Sans" w:hAnsi="Lucida Sans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497D-B97A-47C4-95BE-92C3A88A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site</cp:lastModifiedBy>
  <cp:revision>10</cp:revision>
  <dcterms:created xsi:type="dcterms:W3CDTF">2024-01-21T10:29:00Z</dcterms:created>
  <dcterms:modified xsi:type="dcterms:W3CDTF">2024-02-07T10:13:00Z</dcterms:modified>
</cp:coreProperties>
</file>