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2E9F" w14:textId="0D21CD40" w:rsidR="002D350E" w:rsidRDefault="003319D2" w:rsidP="003319D2">
      <w:pPr>
        <w:jc w:val="center"/>
        <w:rPr>
          <w:rtl/>
          <w:lang w:bidi="fa-IR"/>
        </w:rPr>
      </w:pPr>
      <w:r w:rsidRPr="004452B6">
        <w:rPr>
          <w:rFonts w:cs="B Nazanin"/>
          <w:b/>
          <w:bCs/>
          <w:noProof/>
          <w:sz w:val="28"/>
          <w:szCs w:val="28"/>
          <w:lang w:bidi="fa-IR"/>
        </w:rPr>
        <w:drawing>
          <wp:inline distT="0" distB="0" distL="0" distR="0" wp14:anchorId="5FF5C922" wp14:editId="3CF5BC36">
            <wp:extent cx="916936" cy="648483"/>
            <wp:effectExtent l="0" t="0" r="0" b="0"/>
            <wp:docPr id="1231508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76" cy="66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56902730"/>
      <w:bookmarkEnd w:id="0"/>
    </w:p>
    <w:p w14:paraId="4F4B8468" w14:textId="0F797335" w:rsidR="003319D2" w:rsidRPr="00AF5589" w:rsidRDefault="00170F1C" w:rsidP="003319D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5589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FD9F91" wp14:editId="2A393B21">
                <wp:simplePos x="0" y="0"/>
                <wp:positionH relativeFrom="margin">
                  <wp:posOffset>-462118</wp:posOffset>
                </wp:positionH>
                <wp:positionV relativeFrom="paragraph">
                  <wp:posOffset>285115</wp:posOffset>
                </wp:positionV>
                <wp:extent cx="6655450" cy="806450"/>
                <wp:effectExtent l="0" t="0" r="0" b="0"/>
                <wp:wrapNone/>
                <wp:docPr id="11946598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450" cy="806450"/>
                          <a:chOff x="0" y="0"/>
                          <a:chExt cx="3301640" cy="584791"/>
                        </a:xfrm>
                      </wpg:grpSpPr>
                      <wps:wsp>
                        <wps:cNvPr id="1982783896" name="Rectangle 2"/>
                        <wps:cNvSpPr/>
                        <wps:spPr>
                          <a:xfrm>
                            <a:off x="0" y="0"/>
                            <a:ext cx="3301640" cy="58479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280698" name="Text Box 3"/>
                        <wps:cNvSpPr txBox="1"/>
                        <wps:spPr>
                          <a:xfrm>
                            <a:off x="25013" y="38550"/>
                            <a:ext cx="3257522" cy="470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309F73" w14:textId="4C6668FF" w:rsidR="00314544" w:rsidRPr="00314544" w:rsidRDefault="00314544" w:rsidP="00314544">
                              <w:pPr>
                                <w:spacing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314544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بررسی تاثیر فاکتورهای تغذیه ای بر تشکیل سنگ های کلیه و مجاری ادراری در مراجعین به کلینیک های تخصصی نفرولوژی</w:t>
                              </w:r>
                            </w:p>
                            <w:p w14:paraId="2A609453" w14:textId="144AB937" w:rsidR="00170F1C" w:rsidRPr="00170F1C" w:rsidRDefault="00F554FA" w:rsidP="0031454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31454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1454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احسان شعبانی، علی خورشیدی</w:t>
                              </w:r>
                              <w:r w:rsidR="00314544" w:rsidRPr="0031454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rtl/>
                                  <w:lang w:bidi="fa-IR"/>
                                </w:rPr>
                                <w:t>*</w:t>
                              </w:r>
                              <w:r w:rsidR="0031454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، کورش سایه میری، کامران مرادی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D9F91" id="Group 4" o:spid="_x0000_s1026" style="position:absolute;left:0;text-align:left;margin-left:-36.4pt;margin-top:22.45pt;width:524.05pt;height:63.5pt;z-index:251660288;mso-position-horizontal-relative:margin;mso-width-relative:margin;mso-height-relative:margin" coordsize="33016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">
                <v:rect id="Rectangle 2" o:spid="_x0000_s1027" style="position:absolute;width:33016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" fillcolor="#f7caac [1301]" strok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0;top:385;width:32575;height: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" filled="f" stroked="f" strokeweight=".5pt">
                  <v:textbox>
                    <w:txbxContent>
                      <w:p w14:paraId="72309F73" w14:textId="4C6668FF" w:rsidR="00314544" w:rsidRPr="00314544" w:rsidRDefault="00314544" w:rsidP="00314544">
                        <w:pPr>
                          <w:spacing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314544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بررسی تاثیر فاکتورهای تغذیه ای بر تشکیل سنگ های کلیه و مجاری ادراری در مراجعین به کلینیک های تخصصی نفرولوژی</w:t>
                        </w:r>
                      </w:p>
                      <w:p w14:paraId="2A609453" w14:textId="144AB937" w:rsidR="00170F1C" w:rsidRPr="00170F1C" w:rsidRDefault="00F554FA" w:rsidP="00314544">
                        <w:pPr>
                          <w:spacing w:line="240" w:lineRule="auto"/>
                          <w:jc w:val="right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31454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31454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احسان شعبانی، علی خورشیدی</w:t>
                        </w:r>
                        <w:r w:rsidR="00314544" w:rsidRPr="0031454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vertAlign w:val="superscript"/>
                            <w:rtl/>
                            <w:lang w:bidi="fa-IR"/>
                          </w:rPr>
                          <w:t>*</w:t>
                        </w:r>
                        <w:r w:rsidR="0031454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، کورش سایه میری، کامران مرادی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F5589" w:rsidRPr="00AF5589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پزشکی ایلام</w:t>
      </w:r>
    </w:p>
    <w:p w14:paraId="2F0D15C4" w14:textId="77777777" w:rsidR="003319D2" w:rsidRDefault="003319D2" w:rsidP="003319D2">
      <w:pPr>
        <w:jc w:val="center"/>
        <w:rPr>
          <w:rtl/>
          <w:lang w:bidi="fa-IR"/>
        </w:rPr>
      </w:pPr>
    </w:p>
    <w:p w14:paraId="01E11256" w14:textId="77777777" w:rsidR="003319D2" w:rsidRDefault="003319D2" w:rsidP="003319D2">
      <w:pPr>
        <w:jc w:val="center"/>
        <w:rPr>
          <w:rtl/>
          <w:lang w:bidi="fa-IR"/>
        </w:rPr>
      </w:pPr>
    </w:p>
    <w:p w14:paraId="52CA183B" w14:textId="77777777" w:rsidR="003319D2" w:rsidRDefault="003319D2" w:rsidP="003319D2">
      <w:pPr>
        <w:jc w:val="center"/>
        <w:rPr>
          <w:rtl/>
          <w:lang w:bidi="fa-IR"/>
        </w:rPr>
      </w:pPr>
    </w:p>
    <w:p w14:paraId="48D6DAC1" w14:textId="77777777" w:rsidR="003319D2" w:rsidRDefault="003319D2" w:rsidP="003319D2">
      <w:pPr>
        <w:jc w:val="center"/>
        <w:rPr>
          <w:rtl/>
          <w:lang w:bidi="fa-IR"/>
        </w:rPr>
      </w:pPr>
    </w:p>
    <w:p w14:paraId="21DD61B6" w14:textId="6D82397B" w:rsidR="003319D2" w:rsidRPr="00170F1C" w:rsidRDefault="00170F1C" w:rsidP="00170F1C">
      <w:pPr>
        <w:jc w:val="right"/>
        <w:rPr>
          <w:rFonts w:cs="B Nazanin"/>
          <w:sz w:val="26"/>
          <w:szCs w:val="26"/>
          <w:rtl/>
          <w:lang w:bidi="fa-IR"/>
        </w:rPr>
      </w:pPr>
      <w:r w:rsidRPr="00170F1C">
        <w:rPr>
          <w:rFonts w:cs="B Nazanin" w:hint="cs"/>
          <w:b/>
          <w:bCs/>
          <w:sz w:val="26"/>
          <w:szCs w:val="26"/>
          <w:rtl/>
          <w:lang w:bidi="fa-IR"/>
        </w:rPr>
        <w:t>مخاطبین</w:t>
      </w:r>
      <w:r w:rsidRPr="00170F1C">
        <w:rPr>
          <w:rFonts w:cs="B Nazanin" w:hint="cs"/>
          <w:sz w:val="26"/>
          <w:szCs w:val="26"/>
          <w:rtl/>
          <w:lang w:bidi="fa-IR"/>
        </w:rPr>
        <w:t xml:space="preserve">: جمعیت عمومی </w:t>
      </w:r>
      <w:r w:rsidR="00314544">
        <w:rPr>
          <w:rFonts w:cs="B Nazanin" w:hint="cs"/>
          <w:sz w:val="26"/>
          <w:szCs w:val="26"/>
          <w:rtl/>
          <w:lang w:bidi="fa-IR"/>
        </w:rPr>
        <w:t xml:space="preserve">، محققین، متخصصین تغذیه و دستگاه ادراری، </w:t>
      </w:r>
      <w:r w:rsidRPr="00170F1C">
        <w:rPr>
          <w:rFonts w:cs="B Nazanin" w:hint="cs"/>
          <w:sz w:val="26"/>
          <w:szCs w:val="26"/>
          <w:rtl/>
          <w:lang w:bidi="fa-IR"/>
        </w:rPr>
        <w:t>مدیران و مراقبین حوزه سلامت</w:t>
      </w:r>
    </w:p>
    <w:p w14:paraId="51BC0C79" w14:textId="622D661F" w:rsidR="003319D2" w:rsidRDefault="003319D2" w:rsidP="003319D2">
      <w:pPr>
        <w:jc w:val="center"/>
        <w:rPr>
          <w:rtl/>
          <w:lang w:bidi="fa-IR"/>
        </w:rPr>
      </w:pPr>
    </w:p>
    <w:p w14:paraId="02C5CF15" w14:textId="37022136" w:rsidR="003319D2" w:rsidRDefault="008452C2" w:rsidP="00B81A79">
      <w:pPr>
        <w:jc w:val="right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8B9EE" wp14:editId="2BB91DE9">
                <wp:simplePos x="0" y="0"/>
                <wp:positionH relativeFrom="margin">
                  <wp:posOffset>-425302</wp:posOffset>
                </wp:positionH>
                <wp:positionV relativeFrom="paragraph">
                  <wp:posOffset>133601</wp:posOffset>
                </wp:positionV>
                <wp:extent cx="2816815" cy="5582093"/>
                <wp:effectExtent l="0" t="0" r="22225" b="19050"/>
                <wp:wrapNone/>
                <wp:docPr id="49540610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15" cy="558209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1C28F" id="Rectangle: Rounded Corners 6" o:spid="_x0000_s1026" style="position:absolute;margin-left:-33.5pt;margin-top:10.5pt;width:221.8pt;height:4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" fillcolor="#fff2cc [663]" strokecolor="#a8d08d [1945]" strokeweight="1.5pt">
                <v:stroke joinstyle="miter"/>
                <w10:wrap anchorx="margin"/>
              </v:roundrect>
            </w:pict>
          </mc:Fallback>
        </mc:AlternateContent>
      </w:r>
      <w:r w:rsidR="00B81A79"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7A0B7" wp14:editId="6C36D01F">
                <wp:simplePos x="0" y="0"/>
                <wp:positionH relativeFrom="margin">
                  <wp:posOffset>3082925</wp:posOffset>
                </wp:positionH>
                <wp:positionV relativeFrom="paragraph">
                  <wp:posOffset>133350</wp:posOffset>
                </wp:positionV>
                <wp:extent cx="2743200" cy="5634990"/>
                <wp:effectExtent l="0" t="0" r="19050" b="22860"/>
                <wp:wrapNone/>
                <wp:docPr id="785535473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349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491D" id="Rectangle: Rounded Corners 6" o:spid="_x0000_s1026" style="position:absolute;margin-left:242.75pt;margin-top:10.5pt;width:3in;height:44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" fillcolor="#fff2cc [663]" strokecolor="#a8d08d [1945]" strokeweight="1.5pt">
                <v:stroke joinstyle="miter"/>
                <w10:wrap anchorx="margin"/>
              </v:roundrect>
            </w:pict>
          </mc:Fallback>
        </mc:AlternateContent>
      </w:r>
      <w:r w:rsidR="00B81A79">
        <w:rPr>
          <w:rFonts w:hint="cs"/>
          <w:rtl/>
          <w:lang w:bidi="fa-IR"/>
        </w:rPr>
        <w:t xml:space="preserve">                                                                                                                         </w:t>
      </w:r>
    </w:p>
    <w:p w14:paraId="6F6DD909" w14:textId="441E2E7B" w:rsidR="003319D2" w:rsidRDefault="00AF5589" w:rsidP="003319D2">
      <w:pPr>
        <w:jc w:val="center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B3B4F" wp14:editId="77BD3A86">
                <wp:simplePos x="0" y="0"/>
                <wp:positionH relativeFrom="margin">
                  <wp:posOffset>-244549</wp:posOffset>
                </wp:positionH>
                <wp:positionV relativeFrom="paragraph">
                  <wp:posOffset>186971</wp:posOffset>
                </wp:positionV>
                <wp:extent cx="2422835" cy="5114039"/>
                <wp:effectExtent l="0" t="0" r="0" b="0"/>
                <wp:wrapNone/>
                <wp:docPr id="32553297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835" cy="511403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7A479" w14:textId="0648D6F9" w:rsidR="00F5711F" w:rsidRPr="00F5711F" w:rsidRDefault="00F5711F" w:rsidP="00F5711F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دفعات مصرف مایعات در روز با تشکیل سنگ رابطه معنی دار دیده شد. مصرف آب میوه های صنعتی، نوشابه، گوشت قرمز و لبنیات با تشکیل سنگ ارتباط آماری داشت</w:t>
                            </w: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همچنین افزایش شاخص توده بدنی با افزایش احتمال ایجاد سنگ ارتباط معنی دار داشت.</w:t>
                            </w:r>
                          </w:p>
                          <w:p w14:paraId="5F3D727F" w14:textId="77777777" w:rsidR="00F5711F" w:rsidRPr="00613D28" w:rsidRDefault="00F5711F" w:rsidP="00F5711F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D587856" w14:textId="1C4C00E0" w:rsidR="00807721" w:rsidRPr="00807721" w:rsidRDefault="00807721" w:rsidP="0031454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0772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نتیجه گیری </w:t>
                            </w:r>
                          </w:p>
                          <w:p w14:paraId="45F656C6" w14:textId="77777777" w:rsidR="00F5711F" w:rsidRPr="00F5711F" w:rsidRDefault="00F5711F" w:rsidP="00F5711F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اصلاح الگوی رژیم غذایی و مصرف مناسب مایعات سالم مانند آب روش آسان و کم هزینه برای جلوگیری از این بیماری و کاهش بار آن در جامعه است.</w:t>
                            </w:r>
                          </w:p>
                          <w:p w14:paraId="2DCBE7CE" w14:textId="77777777" w:rsidR="00807721" w:rsidRDefault="00807721" w:rsidP="00807721">
                            <w:pPr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  <w:t>*</w:t>
                            </w:r>
                            <w:r w:rsidRPr="00807721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  <w:t>Email:</w:t>
                            </w:r>
                          </w:p>
                          <w:p w14:paraId="58B6E922" w14:textId="6C12F19C" w:rsidR="00807721" w:rsidRPr="00807721" w:rsidRDefault="00807721" w:rsidP="00807721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07721">
                              <w:rPr>
                                <w:rFonts w:asciiTheme="majorBidi" w:hAnsiTheme="majorBidi" w:cstheme="majorBidi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  <w:t>ali_482002@yahoo.com</w:t>
                            </w:r>
                          </w:p>
                          <w:p w14:paraId="3B38D274" w14:textId="77777777" w:rsidR="00807721" w:rsidRPr="003B27A7" w:rsidRDefault="00807721" w:rsidP="00807721">
                            <w:pPr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7E50412D" w14:textId="77777777" w:rsidR="003B27A7" w:rsidRPr="00B81A79" w:rsidRDefault="003B27A7" w:rsidP="003B27A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EDAA1EA" w14:textId="77777777" w:rsidR="00B81A79" w:rsidRDefault="00B81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3B4F" id="Text Box 8" o:spid="_x0000_s1029" type="#_x0000_t202" style="position:absolute;left:0;text-align:left;margin-left:-19.25pt;margin-top:14.7pt;width:190.75pt;height:40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" fillcolor="#fff2cc [663]" stroked="f" strokeweight=".5pt">
                <v:textbox>
                  <w:txbxContent>
                    <w:p w14:paraId="2B07A479" w14:textId="0648D6F9" w:rsidR="00F5711F" w:rsidRPr="00F5711F" w:rsidRDefault="00F5711F" w:rsidP="00F5711F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دفعات مصرف مایعات در روز با تشکیل سنگ رابطه معنی دار دیده شد. مصرف آب میوه های صنعتی، نوشابه، گوشت قرمز و لبنیات با تشکیل سنگ ارتباط آماری داشت</w:t>
                      </w: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همچنین افزایش شاخص توده بدنی با افزایش احتمال ایجاد سنگ ارتباط معنی دار داشت.</w:t>
                      </w:r>
                    </w:p>
                    <w:p w14:paraId="5F3D727F" w14:textId="77777777" w:rsidR="00F5711F" w:rsidRPr="00613D28" w:rsidRDefault="00F5711F" w:rsidP="00F5711F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D587856" w14:textId="1C4C00E0" w:rsidR="00807721" w:rsidRPr="00807721" w:rsidRDefault="00807721" w:rsidP="0031454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07721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نتیجه گیری </w:t>
                      </w:r>
                    </w:p>
                    <w:p w14:paraId="45F656C6" w14:textId="77777777" w:rsidR="00F5711F" w:rsidRPr="00F5711F" w:rsidRDefault="00F5711F" w:rsidP="00F5711F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اصلاح الگوی رژیم غذایی و مصرف مناسب مایعات سالم مانند آب روش آسان و کم هزینه برای جلوگیری از این بیماری و کاهش بار آن در جامعه است.</w:t>
                      </w:r>
                    </w:p>
                    <w:p w14:paraId="2DCBE7CE" w14:textId="77777777" w:rsidR="00807721" w:rsidRDefault="00807721" w:rsidP="00807721">
                      <w:pPr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/>
                          <w:color w:val="002060"/>
                          <w:sz w:val="28"/>
                          <w:szCs w:val="28"/>
                          <w:lang w:bidi="fa-IR"/>
                        </w:rPr>
                        <w:t>*</w:t>
                      </w:r>
                      <w:r w:rsidRPr="00807721">
                        <w:rPr>
                          <w:rFonts w:asciiTheme="majorBidi" w:hAnsiTheme="majorBidi" w:cstheme="majorBidi"/>
                          <w:i/>
                          <w:iCs/>
                          <w:color w:val="002060"/>
                          <w:sz w:val="24"/>
                          <w:szCs w:val="24"/>
                          <w:lang w:bidi="fa-IR"/>
                        </w:rPr>
                        <w:t>Email:</w:t>
                      </w:r>
                    </w:p>
                    <w:p w14:paraId="58B6E922" w14:textId="6C12F19C" w:rsidR="00807721" w:rsidRPr="00807721" w:rsidRDefault="00807721" w:rsidP="00807721">
                      <w:pPr>
                        <w:jc w:val="both"/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  <w:r w:rsidRPr="00807721">
                        <w:rPr>
                          <w:rFonts w:asciiTheme="majorBidi" w:hAnsiTheme="majorBidi" w:cstheme="majorBidi"/>
                          <w:color w:val="002060"/>
                          <w:sz w:val="24"/>
                          <w:szCs w:val="24"/>
                          <w:lang w:bidi="fa-IR"/>
                        </w:rPr>
                        <w:t>ali_482002@yahoo.com</w:t>
                      </w:r>
                    </w:p>
                    <w:p w14:paraId="3B38D274" w14:textId="77777777" w:rsidR="00807721" w:rsidRPr="003B27A7" w:rsidRDefault="00807721" w:rsidP="00807721">
                      <w:pPr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</w:p>
                    <w:p w14:paraId="7E50412D" w14:textId="77777777" w:rsidR="003B27A7" w:rsidRPr="00B81A79" w:rsidRDefault="003B27A7" w:rsidP="003B27A7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EDAA1EA" w14:textId="77777777" w:rsidR="00B81A79" w:rsidRDefault="00B81A79"/>
                  </w:txbxContent>
                </v:textbox>
                <w10:wrap anchorx="margin"/>
              </v:shape>
            </w:pict>
          </mc:Fallback>
        </mc:AlternateContent>
      </w:r>
      <w:r w:rsidR="00613D28"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898D6" wp14:editId="0DDB28CE">
                <wp:simplePos x="0" y="0"/>
                <wp:positionH relativeFrom="column">
                  <wp:posOffset>3242930</wp:posOffset>
                </wp:positionH>
                <wp:positionV relativeFrom="paragraph">
                  <wp:posOffset>71298</wp:posOffset>
                </wp:positionV>
                <wp:extent cx="2424223" cy="5060758"/>
                <wp:effectExtent l="0" t="0" r="0" b="6985"/>
                <wp:wrapNone/>
                <wp:docPr id="12065766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50607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1C173" w14:textId="4FE5A814" w:rsidR="00613D28" w:rsidRPr="00807721" w:rsidRDefault="00807721" w:rsidP="00613D2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0772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اهمیت موضوع</w:t>
                            </w:r>
                            <w:r w:rsidR="00613D28" w:rsidRPr="0080772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74575EF4" w14:textId="21AD9168" w:rsidR="00AF5589" w:rsidRPr="00AF5589" w:rsidRDefault="00314544" w:rsidP="00314544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 w:rsidRPr="00314544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تشکیل سنگ، سومین بیماری شایع دستگاه ادراری است که روند بروز آن در</w:t>
                            </w:r>
                            <w:r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های اخیر رو به </w:t>
                            </w:r>
                            <w:r w:rsidRPr="00314544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افزایش است. باتوجه به نتایج متفاوت تحقیقات در زمینه تاثیر عوامل تغذیه ای بر تشکیل سنگ در مجاری ادراری، این مطالعه </w:t>
                            </w:r>
                            <w:r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هدف  بررسی الگوهای غذایی بر تشکیل سنگ در کلیه و مجاری ادرار </w:t>
                            </w:r>
                            <w:r w:rsidRPr="00314544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انجام شد.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3D4DE1B3" w14:textId="41FC1D7A" w:rsidR="00613D28" w:rsidRPr="00807721" w:rsidRDefault="00B81A79" w:rsidP="00613D28">
                            <w:pPr>
                              <w:bidi/>
                              <w:jc w:val="both"/>
                              <w:rPr>
                                <w:rFonts w:cs="B Nazani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0772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نتایج:</w:t>
                            </w:r>
                            <w:r w:rsidRPr="00807721">
                              <w:rPr>
                                <w:rFonts w:cs="B Nazani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8ECE327" w14:textId="13FBA30C" w:rsidR="00613D28" w:rsidRPr="00613D28" w:rsidRDefault="00F5711F" w:rsidP="00F5711F">
                            <w:pPr>
                              <w:bidi/>
                              <w:jc w:val="both"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یک مطالعه مورد شاهدی تعداد 254 نفر در دو گروه بیمار و غیر بیمار مورد بررسی قرار گرفتند. نسبت زنان به مردان 43/2 بود. بیشترین میزان شیوع سنگ در گروه سنی 20 تا 40 سال دیده شد</w:t>
                            </w:r>
                            <w:r w:rsidRPr="00F5711F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7C013D21" w14:textId="77777777" w:rsidR="00613D28" w:rsidRPr="00E7589C" w:rsidRDefault="00613D28" w:rsidP="00613D2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1940F33" w14:textId="77777777" w:rsidR="00613D28" w:rsidRDefault="00613D28" w:rsidP="00613D28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98D6" id="Text Box 7" o:spid="_x0000_s1030" type="#_x0000_t202" style="position:absolute;left:0;text-align:left;margin-left:255.35pt;margin-top:5.6pt;width:190.9pt;height:3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" fillcolor="#fff2cc [663]" stroked="f" strokeweight=".5pt">
                <v:textbox>
                  <w:txbxContent>
                    <w:p w14:paraId="1141C173" w14:textId="4FE5A814" w:rsidR="00613D28" w:rsidRPr="00807721" w:rsidRDefault="00807721" w:rsidP="00613D2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07721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اهمیت موضوع</w:t>
                      </w:r>
                      <w:r w:rsidR="00613D28" w:rsidRPr="00807721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:</w:t>
                      </w:r>
                    </w:p>
                    <w:p w14:paraId="74575EF4" w14:textId="21AD9168" w:rsidR="00AF5589" w:rsidRPr="00AF5589" w:rsidRDefault="00314544" w:rsidP="00314544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"/>
                          <w:szCs w:val="2"/>
                          <w:rtl/>
                          <w:lang w:bidi="fa-IR"/>
                        </w:rPr>
                      </w:pPr>
                      <w:r w:rsidRPr="00314544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تشکیل سنگ، سومین بیماری شایع دستگاه ادراری است که روند بروز آن در</w:t>
                      </w:r>
                      <w:r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سال های اخیر رو به </w:t>
                      </w:r>
                      <w:r w:rsidRPr="00314544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افزایش است. باتوجه به نتایج متفاوت تحقیقات در زمینه تاثیر عوامل تغذیه ای بر تشکیل سنگ در مجاری ادراری، این مطالعه </w:t>
                      </w:r>
                      <w:r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با هدف  بررسی الگوهای غذایی بر تشکیل سنگ در کلیه و مجاری ادرار </w:t>
                      </w:r>
                      <w:r w:rsidRPr="00314544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انجام شد.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3D4DE1B3" w14:textId="41FC1D7A" w:rsidR="00613D28" w:rsidRPr="00807721" w:rsidRDefault="00B81A79" w:rsidP="00613D28">
                      <w:pPr>
                        <w:bidi/>
                        <w:jc w:val="both"/>
                        <w:rPr>
                          <w:rFonts w:cs="B Nazanin"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07721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نتایج:</w:t>
                      </w:r>
                      <w:r w:rsidRPr="00807721">
                        <w:rPr>
                          <w:rFonts w:cs="B Nazanin" w:hint="cs"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8ECE327" w14:textId="13FBA30C" w:rsidR="00613D28" w:rsidRPr="00613D28" w:rsidRDefault="00F5711F" w:rsidP="00F5711F">
                      <w:pPr>
                        <w:bidi/>
                        <w:jc w:val="both"/>
                        <w:rPr>
                          <w:rFonts w:cs="B Nazanin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در یک مطالعه مورد شاهدی تعداد 254 نفر در دو گروه بیمار و غیر بیمار مورد بررسی قرار گرفتند. نسبت زنان به مردان 43/2 بود. بیشترین میزان شیوع سنگ در گروه سنی 20 تا 40 سال دیده شد</w:t>
                      </w:r>
                      <w:r w:rsidRPr="00F5711F">
                        <w:rPr>
                          <w:rFonts w:cs="B Nazani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7C013D21" w14:textId="77777777" w:rsidR="00613D28" w:rsidRPr="00E7589C" w:rsidRDefault="00613D28" w:rsidP="00613D28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1940F33" w14:textId="77777777" w:rsidR="00613D28" w:rsidRDefault="00613D28" w:rsidP="00613D28">
                      <w:pPr>
                        <w:bidi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CDA76E6" w14:textId="71722C66" w:rsidR="003319D2" w:rsidRDefault="003319D2" w:rsidP="003319D2">
      <w:pPr>
        <w:jc w:val="center"/>
        <w:rPr>
          <w:rtl/>
          <w:lang w:bidi="fa-IR"/>
        </w:rPr>
      </w:pPr>
    </w:p>
    <w:sectPr w:rsidR="0033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3"/>
    <w:rsid w:val="00051073"/>
    <w:rsid w:val="00170F1C"/>
    <w:rsid w:val="002C3A41"/>
    <w:rsid w:val="002D350E"/>
    <w:rsid w:val="00314544"/>
    <w:rsid w:val="003319D2"/>
    <w:rsid w:val="003B27A7"/>
    <w:rsid w:val="00613D28"/>
    <w:rsid w:val="007C195D"/>
    <w:rsid w:val="007E4A19"/>
    <w:rsid w:val="00807721"/>
    <w:rsid w:val="008452C2"/>
    <w:rsid w:val="00AB095F"/>
    <w:rsid w:val="00AF5589"/>
    <w:rsid w:val="00B81A79"/>
    <w:rsid w:val="00F554FA"/>
    <w:rsid w:val="00F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EACD"/>
  <w15:chartTrackingRefBased/>
  <w15:docId w15:val="{D5C634D9-F246-441F-9BAF-5294141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khorshidi</dc:creator>
  <cp:keywords/>
  <dc:description/>
  <cp:lastModifiedBy>dr khorshidi</cp:lastModifiedBy>
  <cp:revision>5</cp:revision>
  <dcterms:created xsi:type="dcterms:W3CDTF">2024-01-23T09:22:00Z</dcterms:created>
  <dcterms:modified xsi:type="dcterms:W3CDTF">2024-01-23T09:44:00Z</dcterms:modified>
</cp:coreProperties>
</file>