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B5AA" w14:textId="652E65C5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ED4A518" w14:textId="77777777" w:rsidR="00E72176" w:rsidRPr="00C82F4B" w:rsidRDefault="00E72176" w:rsidP="00E72176">
      <w:pPr>
        <w:bidi/>
        <w:spacing w:after="120" w:line="0" w:lineRule="atLeast"/>
        <w:rPr>
          <w:rtl/>
        </w:rPr>
      </w:pPr>
      <w:bookmarkStart w:id="0" w:name="_Hlk137264634"/>
      <w:bookmarkEnd w:id="0"/>
      <w:r w:rsidRPr="00C82F4B">
        <w:rPr>
          <w:rFonts w:hint="cs"/>
          <w:rtl/>
        </w:rPr>
        <w:t>بررسی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روند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تغییرات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کیفیت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هوا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بر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اساس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غلظت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ذرات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معلق (</w:t>
      </w:r>
      <w:r w:rsidRPr="00C82F4B">
        <w:t>PM</w:t>
      </w:r>
      <w:r w:rsidRPr="00C82F4B">
        <w:rPr>
          <w:vertAlign w:val="subscript"/>
        </w:rPr>
        <w:t>10</w:t>
      </w:r>
      <w:r w:rsidRPr="00C82F4B">
        <w:rPr>
          <w:rFonts w:hint="cs"/>
          <w:rtl/>
        </w:rPr>
        <w:t>)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در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شهر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ایلام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از</w:t>
      </w:r>
      <w:r w:rsidRPr="00C82F4B">
        <w:rPr>
          <w:rtl/>
        </w:rPr>
        <w:t xml:space="preserve"> </w:t>
      </w:r>
      <w:r w:rsidRPr="00C82F4B">
        <w:rPr>
          <w:rFonts w:hint="cs"/>
          <w:rtl/>
        </w:rPr>
        <w:t>سال</w:t>
      </w:r>
      <w:r w:rsidRPr="00C82F4B">
        <w:rPr>
          <w:rtl/>
        </w:rPr>
        <w:t xml:space="preserve"> 1397 </w:t>
      </w:r>
      <w:r w:rsidRPr="00C82F4B">
        <w:rPr>
          <w:rFonts w:hint="cs"/>
          <w:rtl/>
        </w:rPr>
        <w:t>تا</w:t>
      </w:r>
      <w:r w:rsidRPr="00C82F4B">
        <w:rPr>
          <w:rtl/>
        </w:rPr>
        <w:t xml:space="preserve"> 140</w:t>
      </w:r>
      <w:r w:rsidRPr="00C82F4B">
        <w:rPr>
          <w:rFonts w:hint="cs"/>
          <w:rtl/>
        </w:rPr>
        <w:t>1</w:t>
      </w:r>
    </w:p>
    <w:p w14:paraId="4B02A083" w14:textId="77777777" w:rsidR="00E72176" w:rsidRPr="00C82F4B" w:rsidRDefault="00E72176" w:rsidP="00E72176">
      <w:pPr>
        <w:bidi/>
      </w:pPr>
    </w:p>
    <w:p w14:paraId="768746D1" w14:textId="4F899B3C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</w:rPr>
        <w:t xml:space="preserve"> طرح </w:t>
      </w:r>
      <w:r w:rsidR="0097793B">
        <w:rPr>
          <w:rFonts w:hint="cs"/>
          <w:b/>
          <w:bCs/>
          <w:rtl/>
        </w:rPr>
        <w:t>:</w:t>
      </w:r>
      <w:r w:rsidR="00E72176">
        <w:rPr>
          <w:rFonts w:hint="cs"/>
          <w:b/>
          <w:bCs/>
          <w:rtl/>
        </w:rPr>
        <w:t xml:space="preserve"> </w:t>
      </w:r>
      <w:r w:rsidR="00E72176" w:rsidRPr="00C82F4B">
        <w:t>1403/6/20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53141BB" w:rsidR="009E4F82" w:rsidRPr="00AA7A61" w:rsidRDefault="00E72176" w:rsidP="002F3851">
      <w:pPr>
        <w:bidi/>
        <w:rPr>
          <w:rtl/>
        </w:rPr>
      </w:pPr>
      <w:r w:rsidRPr="00AA7A61">
        <w:rPr>
          <w:rFonts w:hint="cs"/>
          <w:rtl/>
        </w:rPr>
        <w:t>زهرا کریمی: دانشجوی کارشناسی</w:t>
      </w:r>
      <w:r w:rsidR="00D0241A" w:rsidRPr="00AA7A61">
        <w:rPr>
          <w:rFonts w:hint="cs"/>
          <w:rtl/>
        </w:rPr>
        <w:t xml:space="preserve"> ارشد</w:t>
      </w:r>
      <w:r w:rsidRPr="00AA7A61">
        <w:rPr>
          <w:rFonts w:hint="cs"/>
          <w:rtl/>
        </w:rPr>
        <w:t xml:space="preserve"> مهندسی بهداشت محیط</w:t>
      </w:r>
      <w:r w:rsidR="00AA7A61" w:rsidRPr="00AA7A61">
        <w:rPr>
          <w:rFonts w:hint="cs"/>
          <w:rtl/>
        </w:rPr>
        <w:t>، کمیته تحقیقات دانشجویی، دانشگاه</w:t>
      </w:r>
      <w:r w:rsidR="00AA7A61" w:rsidRPr="00AA7A61">
        <w:rPr>
          <w:rtl/>
        </w:rPr>
        <w:t xml:space="preserve"> </w:t>
      </w:r>
      <w:r w:rsidR="00AA7A61" w:rsidRPr="00AA7A61">
        <w:rPr>
          <w:rFonts w:hint="cs"/>
          <w:rtl/>
        </w:rPr>
        <w:t>علوم</w:t>
      </w:r>
      <w:r w:rsidR="00AA7A61" w:rsidRPr="00AA7A61">
        <w:rPr>
          <w:rtl/>
        </w:rPr>
        <w:t xml:space="preserve"> </w:t>
      </w:r>
      <w:r w:rsidR="00AA7A61" w:rsidRPr="00AA7A61">
        <w:rPr>
          <w:rFonts w:hint="cs"/>
          <w:rtl/>
        </w:rPr>
        <w:t>پزشکی</w:t>
      </w:r>
      <w:r w:rsidR="00AA7A61" w:rsidRPr="00AA7A61">
        <w:rPr>
          <w:rtl/>
        </w:rPr>
        <w:t xml:space="preserve"> </w:t>
      </w:r>
      <w:r w:rsidR="00AA7A61" w:rsidRPr="00AA7A61">
        <w:rPr>
          <w:rFonts w:hint="cs"/>
          <w:rtl/>
        </w:rPr>
        <w:t>ایلام،</w:t>
      </w:r>
      <w:r w:rsidR="00AA7A61" w:rsidRPr="00AA7A61">
        <w:rPr>
          <w:rtl/>
        </w:rPr>
        <w:t xml:space="preserve"> </w:t>
      </w:r>
      <w:r w:rsidR="00AA7A61" w:rsidRPr="00AA7A61">
        <w:rPr>
          <w:rFonts w:hint="cs"/>
          <w:rtl/>
        </w:rPr>
        <w:t>ایلام،</w:t>
      </w:r>
      <w:r w:rsidR="00AA7A61" w:rsidRPr="00AA7A61">
        <w:rPr>
          <w:rtl/>
        </w:rPr>
        <w:t xml:space="preserve"> </w:t>
      </w:r>
      <w:r w:rsidR="00AA7A61" w:rsidRPr="00AA7A61">
        <w:rPr>
          <w:rFonts w:hint="cs"/>
          <w:rtl/>
        </w:rPr>
        <w:t>ایران</w:t>
      </w:r>
    </w:p>
    <w:p w14:paraId="05F963D6" w14:textId="7224D0E3" w:rsidR="00E72176" w:rsidRPr="00AA7A61" w:rsidRDefault="00E72176" w:rsidP="00E72176">
      <w:pPr>
        <w:bidi/>
        <w:rPr>
          <w:rtl/>
        </w:rPr>
      </w:pPr>
      <w:r w:rsidRPr="00AA7A61">
        <w:rPr>
          <w:rFonts w:hint="cs"/>
          <w:rtl/>
        </w:rPr>
        <w:t>دکتر علی عمارلویی: دانشیار،گروه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مهندسی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بهداشت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محیط،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دانشکده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بهداشت،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دانشگاه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علوم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پزشکی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ایلام،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ایلام،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ایران</w:t>
      </w:r>
    </w:p>
    <w:p w14:paraId="797CD71B" w14:textId="22D22010" w:rsidR="00E72176" w:rsidRPr="00AA7A61" w:rsidRDefault="00E72176" w:rsidP="00E72176">
      <w:pPr>
        <w:bidi/>
        <w:rPr>
          <w:rtl/>
        </w:rPr>
      </w:pPr>
      <w:r w:rsidRPr="00AA7A61">
        <w:rPr>
          <w:rFonts w:hint="cs"/>
          <w:rtl/>
        </w:rPr>
        <w:t>دکتر سجاد مظلومی: دانشیار،گروه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مهندسی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بهداشت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محیط،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دانشکده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بهداشت،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دانشگاه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علوم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پزشکی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ایلام،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ایلام،</w:t>
      </w:r>
      <w:r w:rsidRPr="00AA7A61">
        <w:rPr>
          <w:rtl/>
        </w:rPr>
        <w:t xml:space="preserve"> </w:t>
      </w:r>
      <w:r w:rsidRPr="00AA7A61">
        <w:rPr>
          <w:rFonts w:hint="cs"/>
          <w:rtl/>
        </w:rPr>
        <w:t>ایران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FF2F198" w14:textId="3560B498" w:rsidR="00E72176" w:rsidRPr="00E72176" w:rsidRDefault="008D2208" w:rsidP="00E72176">
      <w:pPr>
        <w:bidi/>
        <w:spacing w:after="120" w:line="0" w:lineRule="atLeast"/>
        <w:rPr>
          <w:b/>
          <w:bCs/>
          <w:rtl/>
        </w:rPr>
      </w:pPr>
      <w:r w:rsidRPr="008D2208">
        <w:rPr>
          <w:rtl/>
        </w:rPr>
        <w:t>تغ</w:t>
      </w:r>
      <w:r w:rsidRPr="008D2208">
        <w:rPr>
          <w:rFonts w:hint="cs"/>
          <w:rtl/>
        </w:rPr>
        <w:t>یی</w:t>
      </w:r>
      <w:r w:rsidRPr="008D2208">
        <w:rPr>
          <w:rFonts w:hint="eastAsia"/>
          <w:rtl/>
        </w:rPr>
        <w:t>رات</w:t>
      </w:r>
      <w:r w:rsidRPr="008D2208">
        <w:rPr>
          <w:rtl/>
        </w:rPr>
        <w:t xml:space="preserve"> ک</w:t>
      </w:r>
      <w:r w:rsidRPr="008D2208">
        <w:rPr>
          <w:rFonts w:hint="cs"/>
          <w:rtl/>
        </w:rPr>
        <w:t>ی</w:t>
      </w:r>
      <w:r w:rsidRPr="008D2208">
        <w:rPr>
          <w:rFonts w:hint="eastAsia"/>
          <w:rtl/>
        </w:rPr>
        <w:t>ف</w:t>
      </w:r>
      <w:r w:rsidRPr="008D2208">
        <w:rPr>
          <w:rFonts w:hint="cs"/>
          <w:rtl/>
        </w:rPr>
        <w:t>ی</w:t>
      </w:r>
      <w:r w:rsidRPr="008D2208">
        <w:rPr>
          <w:rFonts w:hint="eastAsia"/>
          <w:rtl/>
        </w:rPr>
        <w:t>ت</w:t>
      </w:r>
      <w:r w:rsidRPr="008D2208">
        <w:rPr>
          <w:rtl/>
        </w:rPr>
        <w:t xml:space="preserve"> هوا بر اساس غلظت ذرات معلق (</w:t>
      </w:r>
      <w:r w:rsidRPr="008D2208">
        <w:t>PM10</w:t>
      </w:r>
      <w:r w:rsidRPr="008D2208">
        <w:rPr>
          <w:rtl/>
        </w:rPr>
        <w:t>) در شهر ا</w:t>
      </w:r>
      <w:r w:rsidRPr="008D2208">
        <w:rPr>
          <w:rFonts w:hint="cs"/>
          <w:rtl/>
        </w:rPr>
        <w:t>ی</w:t>
      </w:r>
      <w:r w:rsidRPr="008D2208">
        <w:rPr>
          <w:rFonts w:hint="eastAsia"/>
          <w:rtl/>
        </w:rPr>
        <w:t>لام</w:t>
      </w:r>
      <w:r w:rsidRPr="008D2208">
        <w:rPr>
          <w:rtl/>
        </w:rPr>
        <w:t xml:space="preserve"> از سال 1397 تا 1401بررس</w:t>
      </w:r>
      <w:r w:rsidRPr="008D2208">
        <w:rPr>
          <w:rFonts w:hint="cs"/>
          <w:rtl/>
        </w:rPr>
        <w:t>ی</w:t>
      </w:r>
      <w:r w:rsidRPr="008D2208">
        <w:rPr>
          <w:rtl/>
        </w:rPr>
        <w:t xml:space="preserve"> شد.</w:t>
      </w:r>
    </w:p>
    <w:p w14:paraId="096B8839" w14:textId="7D55AAE6" w:rsidR="00E326C8" w:rsidRDefault="000D10D5" w:rsidP="00E326C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71167CD9" w14:textId="60D4D01D" w:rsidR="00E4365A" w:rsidRDefault="00E4365A" w:rsidP="000D10D5">
      <w:pPr>
        <w:bidi/>
        <w:rPr>
          <w:rtl/>
        </w:rPr>
      </w:pPr>
      <w:r w:rsidRPr="00E4365A">
        <w:rPr>
          <w:rtl/>
        </w:rPr>
        <w:t>با توجه به الگو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فصل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قابل پ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ش‌ب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ن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آلودگ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هوا در ا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لام،</w:t>
      </w:r>
      <w:r w:rsidRPr="00E4365A">
        <w:rPr>
          <w:rtl/>
        </w:rPr>
        <w:t xml:space="preserve"> با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د</w:t>
      </w:r>
      <w:r w:rsidRPr="00E4365A">
        <w:rPr>
          <w:rtl/>
        </w:rPr>
        <w:t xml:space="preserve"> برنامه</w:t>
      </w:r>
      <w:r>
        <w:rPr>
          <w:rFonts w:hint="cs"/>
          <w:rtl/>
        </w:rPr>
        <w:t xml:space="preserve"> </w:t>
      </w:r>
      <w:r w:rsidRPr="00E4365A">
        <w:rPr>
          <w:rtl/>
        </w:rPr>
        <w:t>ر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ز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مدون و اقدامات پ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شگ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رانه</w:t>
      </w:r>
      <w:r w:rsidRPr="00E4365A">
        <w:rPr>
          <w:rtl/>
        </w:rPr>
        <w:t xml:space="preserve"> برا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کاهش تأث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رات</w:t>
      </w:r>
      <w:r w:rsidRPr="00E4365A">
        <w:rPr>
          <w:rtl/>
        </w:rPr>
        <w:t xml:space="preserve"> بهداشت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و اجتماع</w:t>
      </w:r>
      <w:r w:rsidRPr="00E4365A">
        <w:rPr>
          <w:rFonts w:hint="cs"/>
          <w:rtl/>
        </w:rPr>
        <w:t>ی</w:t>
      </w:r>
      <w:r w:rsidRPr="00E4365A">
        <w:rPr>
          <w:rtl/>
        </w:rPr>
        <w:t xml:space="preserve"> ا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ن</w:t>
      </w:r>
      <w:r w:rsidRPr="00E4365A">
        <w:rPr>
          <w:rtl/>
        </w:rPr>
        <w:t xml:space="preserve"> پد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ده</w:t>
      </w:r>
      <w:r w:rsidRPr="00E4365A">
        <w:rPr>
          <w:rtl/>
        </w:rPr>
        <w:t xml:space="preserve"> در اولو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ت</w:t>
      </w:r>
      <w:r w:rsidRPr="00E4365A">
        <w:rPr>
          <w:rtl/>
        </w:rPr>
        <w:t xml:space="preserve"> قرار گ</w:t>
      </w:r>
      <w:r w:rsidRPr="00E4365A">
        <w:rPr>
          <w:rFonts w:hint="cs"/>
          <w:rtl/>
        </w:rPr>
        <w:t>ی</w:t>
      </w:r>
      <w:r w:rsidRPr="00E4365A">
        <w:rPr>
          <w:rFonts w:hint="eastAsia"/>
          <w:rtl/>
        </w:rPr>
        <w:t>رد</w:t>
      </w:r>
      <w:r w:rsidRPr="00E4365A">
        <w:rPr>
          <w:rtl/>
        </w:rPr>
        <w:t>.</w:t>
      </w:r>
    </w:p>
    <w:p w14:paraId="3C2367C8" w14:textId="17AD5EB1" w:rsidR="002F3851" w:rsidRDefault="002F3851" w:rsidP="00E4365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27A74E27" w14:textId="77777777" w:rsidR="00E326C8" w:rsidRPr="002528C1" w:rsidRDefault="00E326C8" w:rsidP="00E326C8">
      <w:pPr>
        <w:bidi/>
        <w:jc w:val="both"/>
        <w:rPr>
          <w:rtl/>
        </w:rPr>
      </w:pPr>
      <w:r w:rsidRPr="002528C1">
        <w:rPr>
          <w:rtl/>
        </w:rPr>
        <w:t>زم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نه</w:t>
      </w:r>
      <w:r w:rsidRPr="002528C1">
        <w:rPr>
          <w:rtl/>
        </w:rPr>
        <w:t xml:space="preserve"> و هدف: در سال‌ها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اخ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ر،</w:t>
      </w:r>
      <w:r w:rsidRPr="002528C1">
        <w:rPr>
          <w:rtl/>
        </w:rPr>
        <w:t xml:space="preserve"> پد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ده</w:t>
      </w:r>
      <w:r w:rsidRPr="002528C1">
        <w:rPr>
          <w:rtl/>
        </w:rPr>
        <w:t xml:space="preserve"> طوفان گرد و غبار در نواح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جنوب غرب ا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ران</w:t>
      </w:r>
      <w:r w:rsidRPr="002528C1">
        <w:rPr>
          <w:rtl/>
        </w:rPr>
        <w:t xml:space="preserve"> به عنوان 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ک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از مخاطرات ز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ست</w:t>
      </w:r>
      <w:r w:rsidRPr="002528C1">
        <w:rPr>
          <w:rtl/>
        </w:rPr>
        <w:t xml:space="preserve"> مح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ط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ا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نواح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مد نظر م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باشد. با توجه به اهم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ت</w:t>
      </w:r>
      <w:r w:rsidRPr="002528C1">
        <w:rPr>
          <w:rtl/>
        </w:rPr>
        <w:t xml:space="preserve"> ذرات معلق</w:t>
      </w:r>
      <w:r w:rsidRPr="002528C1">
        <w:t xml:space="preserve"> (PM</w:t>
      </w:r>
      <w:r w:rsidRPr="002528C1">
        <w:rPr>
          <w:vertAlign w:val="subscript"/>
        </w:rPr>
        <w:t>10</w:t>
      </w:r>
      <w:r w:rsidRPr="002528C1">
        <w:t xml:space="preserve">) </w:t>
      </w:r>
      <w:r w:rsidRPr="002528C1">
        <w:rPr>
          <w:rtl/>
        </w:rPr>
        <w:t>در آلودگ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هوا و عواقب ناش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از آن، ا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مطالعه جهت تع</w:t>
      </w:r>
      <w:r w:rsidRPr="002528C1">
        <w:rPr>
          <w:rFonts w:hint="cs"/>
          <w:rtl/>
        </w:rPr>
        <w:t>یی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تغ</w:t>
      </w:r>
      <w:r w:rsidRPr="002528C1">
        <w:rPr>
          <w:rFonts w:hint="cs"/>
          <w:rtl/>
        </w:rPr>
        <w:t>یی</w:t>
      </w:r>
      <w:r w:rsidRPr="002528C1">
        <w:rPr>
          <w:rFonts w:hint="eastAsia"/>
          <w:rtl/>
        </w:rPr>
        <w:t>رات</w:t>
      </w:r>
      <w:r w:rsidRPr="002528C1">
        <w:rPr>
          <w:rtl/>
        </w:rPr>
        <w:t xml:space="preserve"> ک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ف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ت</w:t>
      </w:r>
      <w:r w:rsidRPr="002528C1">
        <w:rPr>
          <w:rtl/>
        </w:rPr>
        <w:t xml:space="preserve"> هوا بر اساس غلظ</w:t>
      </w:r>
      <w:r w:rsidRPr="002528C1">
        <w:rPr>
          <w:rFonts w:hint="eastAsia"/>
          <w:rtl/>
        </w:rPr>
        <w:t>ت</w:t>
      </w:r>
      <w:r w:rsidRPr="002528C1">
        <w:t xml:space="preserve"> PM</w:t>
      </w:r>
      <w:r w:rsidRPr="002528C1">
        <w:rPr>
          <w:vertAlign w:val="subscript"/>
        </w:rPr>
        <w:t>10</w:t>
      </w:r>
      <w:r w:rsidRPr="002528C1">
        <w:t xml:space="preserve"> </w:t>
      </w:r>
      <w:r w:rsidRPr="002528C1">
        <w:rPr>
          <w:rtl/>
        </w:rPr>
        <w:t>در شهر ا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لام</w:t>
      </w:r>
      <w:r w:rsidRPr="002528C1">
        <w:rPr>
          <w:rtl/>
        </w:rPr>
        <w:t xml:space="preserve"> انجام شد</w:t>
      </w:r>
      <w:r w:rsidRPr="002528C1">
        <w:t>.</w:t>
      </w:r>
    </w:p>
    <w:p w14:paraId="0B146181" w14:textId="4E64506F" w:rsidR="00E326C8" w:rsidRDefault="00E326C8" w:rsidP="00E326C8">
      <w:pPr>
        <w:bidi/>
        <w:jc w:val="both"/>
        <w:rPr>
          <w:rtl/>
        </w:rPr>
      </w:pP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افته</w:t>
      </w:r>
      <w:r w:rsidRPr="002528C1">
        <w:rPr>
          <w:rtl/>
        </w:rPr>
        <w:t xml:space="preserve"> ها: نتا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ج</w:t>
      </w:r>
      <w:r w:rsidRPr="002528C1">
        <w:rPr>
          <w:rtl/>
        </w:rPr>
        <w:t xml:space="preserve"> نشان داد ب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شتر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و کمتر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م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انگ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غلظت ماه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انه</w:t>
      </w:r>
      <w:r w:rsidRPr="002528C1">
        <w:t xml:space="preserve"> PM</w:t>
      </w:r>
      <w:r w:rsidRPr="002528C1">
        <w:rPr>
          <w:vertAlign w:val="subscript"/>
        </w:rPr>
        <w:t>10</w:t>
      </w:r>
      <w:r w:rsidRPr="002528C1">
        <w:t xml:space="preserve"> </w:t>
      </w:r>
      <w:r w:rsidRPr="002528C1">
        <w:rPr>
          <w:rtl/>
        </w:rPr>
        <w:t>در سال ها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مختلف به ترت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ب</w:t>
      </w:r>
      <w:r w:rsidRPr="002528C1">
        <w:rPr>
          <w:rtl/>
        </w:rPr>
        <w:t xml:space="preserve"> مربوط به ارد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بهشت</w:t>
      </w:r>
      <w:r w:rsidRPr="002528C1">
        <w:rPr>
          <w:rtl/>
        </w:rPr>
        <w:t xml:space="preserve"> ماه سال 1401 با غلظت</w:t>
      </w:r>
      <w:r w:rsidRPr="002528C1">
        <w:t xml:space="preserve"> 95/271</w:t>
      </w:r>
      <w:r w:rsidR="00CE0289" w:rsidRPr="00CE0289">
        <w:t xml:space="preserve"> </w:t>
      </w:r>
      <w:r w:rsidR="00CE0289" w:rsidRPr="002528C1">
        <w:t>µg/m</w:t>
      </w:r>
      <w:r w:rsidR="00CE0289" w:rsidRPr="00CE0289">
        <w:rPr>
          <w:vertAlign w:val="superscript"/>
        </w:rPr>
        <w:t>3</w:t>
      </w:r>
      <w:r w:rsidRPr="002528C1">
        <w:t xml:space="preserve"> </w:t>
      </w:r>
      <w:r w:rsidRPr="002528C1">
        <w:rPr>
          <w:rtl/>
        </w:rPr>
        <w:t>و آبان ماه سال 1398 با غلظت</w:t>
      </w:r>
      <w:r w:rsidRPr="002528C1">
        <w:t xml:space="preserve"> 67/34</w:t>
      </w:r>
      <w:r w:rsidR="00CE0289" w:rsidRPr="00CE0289">
        <w:t xml:space="preserve"> </w:t>
      </w:r>
      <w:r w:rsidR="00CE0289" w:rsidRPr="002528C1">
        <w:t>µg/m</w:t>
      </w:r>
      <w:r w:rsidR="00CE0289" w:rsidRPr="00CE0289">
        <w:rPr>
          <w:vertAlign w:val="superscript"/>
        </w:rPr>
        <w:t>3</w:t>
      </w:r>
      <w:r w:rsidRPr="002528C1">
        <w:t xml:space="preserve"> </w:t>
      </w:r>
      <w:r w:rsidRPr="002528C1">
        <w:rPr>
          <w:rtl/>
        </w:rPr>
        <w:t>بود. در 1812 روز مورد مطالعه، وضع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ت</w:t>
      </w:r>
      <w:r w:rsidRPr="002528C1">
        <w:rPr>
          <w:rtl/>
        </w:rPr>
        <w:t xml:space="preserve"> ک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ف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ت</w:t>
      </w:r>
      <w:r w:rsidRPr="002528C1">
        <w:rPr>
          <w:rtl/>
        </w:rPr>
        <w:t xml:space="preserve"> هوا در 95 روز (13/%5) ب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شتر</w:t>
      </w:r>
      <w:r w:rsidRPr="002528C1">
        <w:rPr>
          <w:rtl/>
        </w:rPr>
        <w:t xml:space="preserve"> </w:t>
      </w:r>
      <w:r w:rsidRPr="002528C1">
        <w:rPr>
          <w:rFonts w:hint="eastAsia"/>
          <w:rtl/>
        </w:rPr>
        <w:t>از</w:t>
      </w:r>
      <w:r w:rsidRPr="002528C1">
        <w:rPr>
          <w:rtl/>
        </w:rPr>
        <w:t xml:space="preserve"> استاندارد ک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ف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ت</w:t>
      </w:r>
      <w:r w:rsidRPr="002528C1">
        <w:rPr>
          <w:rtl/>
        </w:rPr>
        <w:t xml:space="preserve"> هوا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آزاد</w:t>
      </w:r>
      <w:r w:rsidRPr="002528C1">
        <w:t xml:space="preserve"> </w:t>
      </w:r>
      <w:r w:rsidRPr="002528C1">
        <w:rPr>
          <w:rFonts w:hint="cs"/>
          <w:rtl/>
        </w:rPr>
        <w:t xml:space="preserve"> </w:t>
      </w:r>
      <w:r w:rsidRPr="002528C1">
        <w:t>(150</w:t>
      </w:r>
      <w:r w:rsidR="00CE0289" w:rsidRPr="00CE0289">
        <w:t xml:space="preserve"> </w:t>
      </w:r>
      <w:r w:rsidR="00CE0289" w:rsidRPr="002528C1">
        <w:t>µg/m</w:t>
      </w:r>
      <w:r w:rsidR="00CE0289" w:rsidRPr="00CE0289">
        <w:rPr>
          <w:vertAlign w:val="superscript"/>
        </w:rPr>
        <w:t>3</w:t>
      </w:r>
      <w:r w:rsidRPr="002528C1">
        <w:t xml:space="preserve">) </w:t>
      </w:r>
      <w:r w:rsidRPr="002528C1">
        <w:rPr>
          <w:rFonts w:hint="cs"/>
          <w:rtl/>
        </w:rPr>
        <w:t xml:space="preserve"> </w:t>
      </w:r>
      <w:r w:rsidRPr="002528C1">
        <w:rPr>
          <w:rtl/>
        </w:rPr>
        <w:t>بود. ب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شتر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آلودگ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فصل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از نظر غلظت</w:t>
      </w:r>
      <w:r w:rsidRPr="002528C1">
        <w:t xml:space="preserve"> PM</w:t>
      </w:r>
      <w:r w:rsidRPr="002528C1">
        <w:rPr>
          <w:vertAlign w:val="subscript"/>
        </w:rPr>
        <w:t>10</w:t>
      </w:r>
      <w:r w:rsidRPr="002528C1">
        <w:t xml:space="preserve"> </w:t>
      </w:r>
      <w:r w:rsidRPr="002528C1">
        <w:rPr>
          <w:rtl/>
        </w:rPr>
        <w:t>در فصل بهار و کمتر</w:t>
      </w:r>
      <w:r w:rsidRPr="002528C1">
        <w:rPr>
          <w:rFonts w:hint="cs"/>
          <w:rtl/>
        </w:rPr>
        <w:t>ی</w:t>
      </w:r>
      <w:r w:rsidRPr="002528C1">
        <w:rPr>
          <w:rFonts w:hint="eastAsia"/>
          <w:rtl/>
        </w:rPr>
        <w:t>ن</w:t>
      </w:r>
      <w:r w:rsidRPr="002528C1">
        <w:rPr>
          <w:rtl/>
        </w:rPr>
        <w:t xml:space="preserve"> آلودگ</w:t>
      </w:r>
      <w:r w:rsidRPr="002528C1">
        <w:rPr>
          <w:rFonts w:hint="cs"/>
          <w:rtl/>
        </w:rPr>
        <w:t>ی</w:t>
      </w:r>
      <w:r w:rsidRPr="002528C1">
        <w:rPr>
          <w:rtl/>
        </w:rPr>
        <w:t xml:space="preserve"> هوا در فصل پا</w:t>
      </w:r>
      <w:r w:rsidRPr="002528C1">
        <w:rPr>
          <w:rFonts w:hint="cs"/>
          <w:rtl/>
        </w:rPr>
        <w:t>یی</w:t>
      </w:r>
      <w:r w:rsidRPr="002528C1">
        <w:rPr>
          <w:rFonts w:hint="eastAsia"/>
          <w:rtl/>
        </w:rPr>
        <w:t>ز</w:t>
      </w:r>
      <w:r w:rsidRPr="002528C1">
        <w:rPr>
          <w:rtl/>
        </w:rPr>
        <w:t xml:space="preserve"> بوده است</w:t>
      </w:r>
      <w:r w:rsidRPr="002528C1">
        <w:t xml:space="preserve">. </w:t>
      </w:r>
    </w:p>
    <w:p w14:paraId="4D178D4F" w14:textId="77777777" w:rsidR="00315E9E" w:rsidRPr="00315E9E" w:rsidRDefault="00315E9E" w:rsidP="00315E9E">
      <w:pPr>
        <w:bidi/>
        <w:jc w:val="both"/>
        <w:rPr>
          <w:rtl/>
        </w:rPr>
      </w:pPr>
      <w:r w:rsidRPr="00315E9E">
        <w:rPr>
          <w:rtl/>
        </w:rPr>
        <w:t>نتایج این تحقیق یک</w:t>
      </w:r>
      <w:r w:rsidRPr="00315E9E">
        <w:rPr>
          <w:rFonts w:ascii="Calibri" w:hAnsi="Calibri" w:cs="Calibri" w:hint="cs"/>
          <w:rtl/>
        </w:rPr>
        <w:t> </w:t>
      </w:r>
      <w:r w:rsidRPr="00315E9E">
        <w:rPr>
          <w:rtl/>
        </w:rPr>
        <w:t>چهارچوب زمانی و فصلی مشخص</w:t>
      </w:r>
      <w:r w:rsidRPr="00315E9E">
        <w:rPr>
          <w:rFonts w:ascii="Calibri" w:hAnsi="Calibri" w:cs="Calibri" w:hint="cs"/>
          <w:rtl/>
        </w:rPr>
        <w:t> </w:t>
      </w:r>
      <w:r w:rsidRPr="00315E9E">
        <w:rPr>
          <w:rtl/>
        </w:rPr>
        <w:t>برای اقدامات کنترلی ارائه می‌دهد. تصمیم‌گیرندگان می‌توانند با تمرکز بر</w:t>
      </w:r>
      <w:r w:rsidRPr="00315E9E">
        <w:rPr>
          <w:rFonts w:ascii="Calibri" w:hAnsi="Calibri" w:cs="Calibri" w:hint="cs"/>
          <w:rtl/>
        </w:rPr>
        <w:t> </w:t>
      </w:r>
      <w:r w:rsidRPr="00315E9E">
        <w:rPr>
          <w:rtl/>
        </w:rPr>
        <w:t>فصل بهار و به ویژه ماه‌های اردیبهشت و خرداد، بودجه و منابع انسانی را برای اجرای برنامه‌های کاهش اثرات آلودگی هوا، بهینه‌سازی کنند. این رویکرد پیشگیرانه می‌تواند تأثیر قابل توجهی در</w:t>
      </w:r>
      <w:r w:rsidRPr="00315E9E">
        <w:rPr>
          <w:rFonts w:ascii="Calibri" w:hAnsi="Calibri" w:cs="Calibri" w:hint="cs"/>
          <w:rtl/>
        </w:rPr>
        <w:t> </w:t>
      </w:r>
      <w:r w:rsidRPr="00315E9E">
        <w:rPr>
          <w:rtl/>
        </w:rPr>
        <w:t>کاهش اثرات سوء بهداشتی و اقتصادی</w:t>
      </w:r>
      <w:r w:rsidRPr="00315E9E">
        <w:rPr>
          <w:rFonts w:ascii="Calibri" w:hAnsi="Calibri" w:cs="Calibri" w:hint="cs"/>
          <w:rtl/>
        </w:rPr>
        <w:t> </w:t>
      </w:r>
      <w:r w:rsidRPr="00315E9E">
        <w:rPr>
          <w:rtl/>
        </w:rPr>
        <w:t>ناشی از پدیده گرد و غبار در شهر ایلام داشته باشد</w:t>
      </w:r>
      <w:r w:rsidRPr="00315E9E">
        <w:t>.</w:t>
      </w:r>
    </w:p>
    <w:p w14:paraId="031B65A8" w14:textId="77777777" w:rsidR="00315E9E" w:rsidRPr="002528C1" w:rsidRDefault="00315E9E" w:rsidP="00315E9E">
      <w:pPr>
        <w:bidi/>
        <w:jc w:val="both"/>
        <w:rPr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237A0749" w14:textId="1B763ECF" w:rsidR="00084F95" w:rsidRDefault="00084F95" w:rsidP="00A2206A">
      <w:pPr>
        <w:bidi/>
        <w:rPr>
          <w:rtl/>
        </w:rPr>
      </w:pPr>
      <w:r w:rsidRPr="00084F95">
        <w:rPr>
          <w:rtl/>
        </w:rPr>
        <w:lastRenderedPageBreak/>
        <w:t>ا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ن</w:t>
      </w:r>
      <w:r w:rsidRPr="00084F95">
        <w:rPr>
          <w:rtl/>
        </w:rPr>
        <w:t xml:space="preserve"> مطالعه ابزار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قدرتمند برا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تصم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م‌گ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ر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،</w:t>
      </w:r>
      <w:r w:rsidRPr="00084F95">
        <w:rPr>
          <w:rtl/>
        </w:rPr>
        <w:t xml:space="preserve"> برنامه‌ر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ز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و اقدام عمل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در سطوح مختلف مد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ر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ت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،</w:t>
      </w:r>
      <w:r w:rsidRPr="00084F95">
        <w:rPr>
          <w:rtl/>
        </w:rPr>
        <w:t xml:space="preserve"> بهداشت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و اجتماع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است. کاربرد اصل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آن ارائه 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ک</w:t>
      </w:r>
      <w:r w:rsidRPr="00084F95">
        <w:rPr>
          <w:rtl/>
        </w:rPr>
        <w:t xml:space="preserve"> سند پشت</w:t>
      </w:r>
      <w:r w:rsidRPr="00084F95">
        <w:rPr>
          <w:rFonts w:hint="cs"/>
          <w:rtl/>
        </w:rPr>
        <w:t>ی</w:t>
      </w:r>
      <w:r w:rsidRPr="00084F95">
        <w:rPr>
          <w:rFonts w:hint="eastAsia"/>
          <w:rtl/>
        </w:rPr>
        <w:t>بان</w:t>
      </w:r>
      <w:r w:rsidRPr="00084F95">
        <w:rPr>
          <w:rtl/>
        </w:rPr>
        <w:t xml:space="preserve"> (</w:t>
      </w:r>
      <w:r w:rsidRPr="00084F95">
        <w:t>Supporting Document</w:t>
      </w:r>
      <w:r w:rsidRPr="00084F95">
        <w:rPr>
          <w:rtl/>
        </w:rPr>
        <w:t>) برا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متقاعد کردن مسئولان و جذب منابع برا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مقابله با مع</w:t>
      </w:r>
      <w:r w:rsidRPr="00084F95">
        <w:rPr>
          <w:rFonts w:hint="eastAsia"/>
          <w:rtl/>
        </w:rPr>
        <w:t>ضل</w:t>
      </w:r>
      <w:r w:rsidRPr="00084F95">
        <w:rPr>
          <w:rtl/>
        </w:rPr>
        <w:t xml:space="preserve"> آلودگ</w:t>
      </w:r>
      <w:r w:rsidRPr="00084F95">
        <w:rPr>
          <w:rFonts w:hint="cs"/>
          <w:rtl/>
        </w:rPr>
        <w:t>ی</w:t>
      </w:r>
      <w:r w:rsidRPr="00084F95">
        <w:rPr>
          <w:rtl/>
        </w:rPr>
        <w:t xml:space="preserve"> هوا است.</w:t>
      </w:r>
    </w:p>
    <w:p w14:paraId="1840F314" w14:textId="587534DE" w:rsidR="00A2206A" w:rsidRDefault="00A2206A" w:rsidP="00084F95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5C1C175E" w14:textId="7E1AF0A7" w:rsidR="00084F95" w:rsidRPr="006F75E8" w:rsidRDefault="006F75E8" w:rsidP="006F75E8">
      <w:pPr>
        <w:bidi/>
        <w:jc w:val="both"/>
      </w:pPr>
      <w:r w:rsidRPr="006F75E8">
        <w:rPr>
          <w:rtl/>
        </w:rPr>
        <w:t>ا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ن</w:t>
      </w:r>
      <w:r w:rsidRPr="006F75E8">
        <w:rPr>
          <w:rtl/>
        </w:rPr>
        <w:t xml:space="preserve"> مطالعه به خوب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الگو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زمان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(فصل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و ماهانه) تغ</w:t>
      </w:r>
      <w:r w:rsidRPr="006F75E8">
        <w:rPr>
          <w:rFonts w:hint="cs"/>
          <w:rtl/>
        </w:rPr>
        <w:t>یی</w:t>
      </w:r>
      <w:r w:rsidRPr="006F75E8">
        <w:rPr>
          <w:rFonts w:hint="eastAsia"/>
          <w:rtl/>
        </w:rPr>
        <w:t>رات</w:t>
      </w:r>
      <w:r w:rsidRPr="006F75E8">
        <w:rPr>
          <w:rtl/>
        </w:rPr>
        <w:t xml:space="preserve"> غلظت </w:t>
      </w:r>
      <w:r w:rsidRPr="006F75E8">
        <w:t>PM</w:t>
      </w:r>
      <w:r w:rsidRPr="006F75E8">
        <w:rPr>
          <w:vertAlign w:val="subscript"/>
        </w:rPr>
        <w:t>10</w:t>
      </w:r>
      <w:r w:rsidRPr="006F75E8">
        <w:rPr>
          <w:rtl/>
        </w:rPr>
        <w:t xml:space="preserve"> را نشان م</w:t>
      </w:r>
      <w:r w:rsidRPr="006F75E8">
        <w:rPr>
          <w:rFonts w:hint="cs"/>
          <w:rtl/>
        </w:rPr>
        <w:t>ی‌</w:t>
      </w:r>
      <w:r w:rsidRPr="006F75E8">
        <w:rPr>
          <w:rFonts w:hint="eastAsia"/>
          <w:rtl/>
        </w:rPr>
        <w:t>دهد</w:t>
      </w:r>
      <w:r w:rsidRPr="006F75E8">
        <w:rPr>
          <w:rtl/>
        </w:rPr>
        <w:t xml:space="preserve"> که برا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آگاه‌ساز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و برنامه‌ر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ز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اول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ه</w:t>
      </w:r>
      <w:r w:rsidRPr="006F75E8">
        <w:rPr>
          <w:rtl/>
        </w:rPr>
        <w:t xml:space="preserve"> بس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ار</w:t>
      </w:r>
      <w:r w:rsidRPr="006F75E8">
        <w:rPr>
          <w:rtl/>
        </w:rPr>
        <w:t xml:space="preserve"> ارزشمند است. اما شواهد آن به دل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ل</w:t>
      </w:r>
      <w:r w:rsidRPr="006F75E8">
        <w:rPr>
          <w:rtl/>
        </w:rPr>
        <w:t xml:space="preserve"> تک‌عامل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بودن، عدم شناسا</w:t>
      </w:r>
      <w:r w:rsidRPr="006F75E8">
        <w:rPr>
          <w:rFonts w:hint="cs"/>
          <w:rtl/>
        </w:rPr>
        <w:t>یی</w:t>
      </w:r>
      <w:r w:rsidRPr="006F75E8">
        <w:rPr>
          <w:rtl/>
        </w:rPr>
        <w:t xml:space="preserve"> منبع و عدم ارتباط مستق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م</w:t>
      </w:r>
      <w:r w:rsidRPr="006F75E8">
        <w:rPr>
          <w:rtl/>
        </w:rPr>
        <w:t xml:space="preserve"> با آمار بهداشت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،</w:t>
      </w:r>
      <w:r w:rsidRPr="006F75E8">
        <w:rPr>
          <w:rtl/>
        </w:rPr>
        <w:t xml:space="preserve"> دارا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محدود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ت</w:t>
      </w:r>
      <w:r w:rsidRPr="006F75E8">
        <w:rPr>
          <w:rtl/>
        </w:rPr>
        <w:t xml:space="preserve"> هستند. بنابرا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ن،</w:t>
      </w:r>
      <w:r w:rsidRPr="006F75E8">
        <w:rPr>
          <w:rtl/>
        </w:rPr>
        <w:t xml:space="preserve"> از ا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ن</w:t>
      </w:r>
      <w:r w:rsidRPr="006F75E8">
        <w:rPr>
          <w:rtl/>
        </w:rPr>
        <w:t xml:space="preserve"> نتا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ج</w:t>
      </w:r>
      <w:r w:rsidRPr="006F75E8">
        <w:rPr>
          <w:rtl/>
        </w:rPr>
        <w:t xml:space="preserve"> م</w:t>
      </w:r>
      <w:r w:rsidRPr="006F75E8">
        <w:rPr>
          <w:rFonts w:hint="cs"/>
          <w:rtl/>
        </w:rPr>
        <w:t>ی‌</w:t>
      </w:r>
      <w:r w:rsidRPr="006F75E8">
        <w:rPr>
          <w:rFonts w:hint="eastAsia"/>
          <w:rtl/>
        </w:rPr>
        <w:t>توان</w:t>
      </w:r>
      <w:r w:rsidRPr="006F75E8">
        <w:rPr>
          <w:rtl/>
        </w:rPr>
        <w:t xml:space="preserve"> برا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هشدار و طراح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مطالعات بعد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استفاده کرد، اما برا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تصم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م‌گ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ر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نها</w:t>
      </w:r>
      <w:r w:rsidRPr="006F75E8">
        <w:rPr>
          <w:rFonts w:hint="cs"/>
          <w:rtl/>
        </w:rPr>
        <w:t>یی</w:t>
      </w:r>
      <w:r w:rsidRPr="006F75E8">
        <w:rPr>
          <w:rtl/>
        </w:rPr>
        <w:t xml:space="preserve"> و اجرا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راهکارها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هدفمند، ن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از</w:t>
      </w:r>
      <w:r w:rsidRPr="006F75E8">
        <w:rPr>
          <w:rtl/>
        </w:rPr>
        <w:t xml:space="preserve"> به شواهد کامل‌تر و عم</w:t>
      </w:r>
      <w:r w:rsidRPr="006F75E8">
        <w:rPr>
          <w:rFonts w:hint="cs"/>
          <w:rtl/>
        </w:rPr>
        <w:t>ی</w:t>
      </w:r>
      <w:r w:rsidRPr="006F75E8">
        <w:rPr>
          <w:rFonts w:hint="eastAsia"/>
          <w:rtl/>
        </w:rPr>
        <w:t>ق‌تر</w:t>
      </w:r>
      <w:r w:rsidRPr="006F75E8">
        <w:rPr>
          <w:rFonts w:hint="cs"/>
          <w:rtl/>
        </w:rPr>
        <w:t>ی</w:t>
      </w:r>
      <w:r w:rsidRPr="006F75E8">
        <w:rPr>
          <w:rtl/>
        </w:rPr>
        <w:t xml:space="preserve"> احساس م</w:t>
      </w:r>
      <w:r w:rsidRPr="006F75E8">
        <w:rPr>
          <w:rFonts w:hint="cs"/>
          <w:rtl/>
        </w:rPr>
        <w:t>ی‌</w:t>
      </w:r>
      <w:r w:rsidRPr="006F75E8">
        <w:rPr>
          <w:rFonts w:hint="eastAsia"/>
          <w:rtl/>
        </w:rPr>
        <w:t>شود</w:t>
      </w:r>
      <w:r w:rsidR="002D4B1E">
        <w:rPr>
          <w:rFonts w:hint="cs"/>
          <w:rtl/>
        </w:rPr>
        <w:t>.</w:t>
      </w:r>
    </w:p>
    <w:p w14:paraId="12D3F896" w14:textId="5A7938F7" w:rsidR="002F3851" w:rsidRDefault="002F3851" w:rsidP="004A5DCF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55DB66A3" w:rsidR="00F95520" w:rsidRDefault="008C2517" w:rsidP="000F3D7B">
      <w:pPr>
        <w:bidi/>
        <w:jc w:val="both"/>
        <w:rPr>
          <w:b/>
          <w:bCs/>
          <w:rtl/>
        </w:rPr>
      </w:pPr>
      <w:r w:rsidRPr="008C2517">
        <w:rPr>
          <w:sz w:val="28"/>
          <w:rtl/>
        </w:rPr>
        <w:t>مخاطب اصل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و مستق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م</w:t>
      </w:r>
      <w:r w:rsidRPr="008C2517">
        <w:rPr>
          <w:sz w:val="28"/>
          <w:rtl/>
        </w:rPr>
        <w:t xml:space="preserve"> 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ن</w:t>
      </w:r>
      <w:r w:rsidRPr="008C2517">
        <w:rPr>
          <w:sz w:val="28"/>
          <w:rtl/>
        </w:rPr>
        <w:t xml:space="preserve"> مقاله، حوزه تصم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م‌گ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ر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و س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است‌گذار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(در سطوح مل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و استان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>) و همچن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ن</w:t>
      </w:r>
      <w:r w:rsidRPr="008C2517">
        <w:rPr>
          <w:sz w:val="28"/>
          <w:rtl/>
        </w:rPr>
        <w:t xml:space="preserve"> جامعه علم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و پژوهش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است. نتا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ج</w:t>
      </w:r>
      <w:r w:rsidRPr="008C2517">
        <w:rPr>
          <w:sz w:val="28"/>
          <w:rtl/>
        </w:rPr>
        <w:t xml:space="preserve"> 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ن</w:t>
      </w:r>
      <w:r w:rsidRPr="008C2517">
        <w:rPr>
          <w:sz w:val="28"/>
          <w:rtl/>
        </w:rPr>
        <w:t xml:space="preserve"> تحق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ق</w:t>
      </w:r>
      <w:r w:rsidRPr="008C2517">
        <w:rPr>
          <w:sz w:val="28"/>
          <w:rtl/>
        </w:rPr>
        <w:t xml:space="preserve"> به 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ن</w:t>
      </w:r>
      <w:r w:rsidRPr="008C2517">
        <w:rPr>
          <w:sz w:val="28"/>
          <w:rtl/>
        </w:rPr>
        <w:t xml:space="preserve"> گروه‌ها کمک م</w:t>
      </w:r>
      <w:r w:rsidRPr="008C2517">
        <w:rPr>
          <w:rFonts w:hint="cs"/>
          <w:sz w:val="28"/>
          <w:rtl/>
        </w:rPr>
        <w:t>ی‌</w:t>
      </w:r>
      <w:r w:rsidRPr="008C2517">
        <w:rPr>
          <w:rFonts w:hint="eastAsia"/>
          <w:sz w:val="28"/>
          <w:rtl/>
        </w:rPr>
        <w:t>کند</w:t>
      </w:r>
      <w:r w:rsidRPr="008C2517">
        <w:rPr>
          <w:sz w:val="28"/>
          <w:rtl/>
        </w:rPr>
        <w:t xml:space="preserve"> تا بر اساس داده‌ها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مستند، برا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کنترل و کاهش آلودگ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هوا و پ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امدها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بهداشت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آن در شهر 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لام</w:t>
      </w:r>
      <w:r w:rsidRPr="008C2517">
        <w:rPr>
          <w:sz w:val="28"/>
          <w:rtl/>
        </w:rPr>
        <w:t xml:space="preserve"> برنام</w:t>
      </w:r>
      <w:r w:rsidRPr="008C2517">
        <w:rPr>
          <w:rFonts w:hint="eastAsia"/>
          <w:sz w:val="28"/>
          <w:rtl/>
        </w:rPr>
        <w:t>ه‌ر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ز</w:t>
      </w:r>
      <w:r w:rsidRPr="008C2517">
        <w:rPr>
          <w:rFonts w:hint="cs"/>
          <w:sz w:val="28"/>
          <w:rtl/>
        </w:rPr>
        <w:t>ی</w:t>
      </w:r>
      <w:r w:rsidRPr="008C2517">
        <w:rPr>
          <w:sz w:val="28"/>
          <w:rtl/>
        </w:rPr>
        <w:t xml:space="preserve"> کنند. عموم مردم به عنوان ذ</w:t>
      </w:r>
      <w:r w:rsidRPr="008C2517">
        <w:rPr>
          <w:rFonts w:hint="cs"/>
          <w:sz w:val="28"/>
          <w:rtl/>
        </w:rPr>
        <w:t>ی‌</w:t>
      </w:r>
      <w:r w:rsidRPr="008C2517">
        <w:rPr>
          <w:rFonts w:hint="eastAsia"/>
          <w:sz w:val="28"/>
          <w:rtl/>
        </w:rPr>
        <w:t>نفعان</w:t>
      </w:r>
      <w:r w:rsidRPr="008C2517">
        <w:rPr>
          <w:sz w:val="28"/>
          <w:rtl/>
        </w:rPr>
        <w:t xml:space="preserve"> نها</w:t>
      </w:r>
      <w:r w:rsidRPr="008C2517">
        <w:rPr>
          <w:rFonts w:hint="cs"/>
          <w:sz w:val="28"/>
          <w:rtl/>
        </w:rPr>
        <w:t>یی</w:t>
      </w:r>
      <w:r w:rsidRPr="008C2517">
        <w:rPr>
          <w:rFonts w:hint="eastAsia"/>
          <w:sz w:val="28"/>
          <w:rtl/>
        </w:rPr>
        <w:t>،</w:t>
      </w:r>
      <w:r w:rsidRPr="008C2517">
        <w:rPr>
          <w:sz w:val="28"/>
          <w:rtl/>
        </w:rPr>
        <w:t xml:space="preserve"> مخاطب غ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رمستق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م</w:t>
      </w:r>
      <w:r w:rsidRPr="008C2517">
        <w:rPr>
          <w:sz w:val="28"/>
          <w:rtl/>
        </w:rPr>
        <w:t xml:space="preserve"> ا</w:t>
      </w:r>
      <w:r w:rsidRPr="008C2517">
        <w:rPr>
          <w:rFonts w:hint="cs"/>
          <w:sz w:val="28"/>
          <w:rtl/>
        </w:rPr>
        <w:t>ی</w:t>
      </w:r>
      <w:r w:rsidRPr="008C2517">
        <w:rPr>
          <w:rFonts w:hint="eastAsia"/>
          <w:sz w:val="28"/>
          <w:rtl/>
        </w:rPr>
        <w:t>ن</w:t>
      </w:r>
      <w:r w:rsidRPr="008C2517">
        <w:rPr>
          <w:sz w:val="28"/>
          <w:rtl/>
        </w:rPr>
        <w:t xml:space="preserve"> مطالعه هستند.</w:t>
      </w:r>
    </w:p>
    <w:p w14:paraId="042E26B8" w14:textId="159BFD06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56AAC8BD" w14:textId="71222FBC" w:rsidR="00084F95" w:rsidRPr="00084F95" w:rsidRDefault="00084F95" w:rsidP="00084F95">
      <w:pPr>
        <w:bidi/>
        <w:jc w:val="both"/>
        <w:rPr>
          <w:sz w:val="28"/>
          <w:rtl/>
        </w:rPr>
      </w:pPr>
      <w:r w:rsidRPr="004A5DCF">
        <w:rPr>
          <w:sz w:val="28"/>
          <w:rtl/>
        </w:rPr>
        <w:t>ا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ن</w:t>
      </w:r>
      <w:r w:rsidRPr="004A5DCF">
        <w:rPr>
          <w:sz w:val="28"/>
          <w:rtl/>
        </w:rPr>
        <w:t xml:space="preserve"> مطالعه صرفاً 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ک</w:t>
      </w:r>
      <w:r w:rsidRPr="004A5DCF">
        <w:rPr>
          <w:sz w:val="28"/>
          <w:rtl/>
        </w:rPr>
        <w:t xml:space="preserve"> گزارش علم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ن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ست،</w:t>
      </w:r>
      <w:r w:rsidRPr="004A5DCF">
        <w:rPr>
          <w:sz w:val="28"/>
          <w:rtl/>
        </w:rPr>
        <w:t xml:space="preserve"> بلکه 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ک</w:t>
      </w:r>
      <w:r w:rsidRPr="004A5DCF">
        <w:rPr>
          <w:sz w:val="28"/>
          <w:rtl/>
        </w:rPr>
        <w:t xml:space="preserve"> سند قو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برا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اقدام است. ا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ن</w:t>
      </w:r>
      <w:r w:rsidRPr="004A5DCF">
        <w:rPr>
          <w:sz w:val="28"/>
          <w:rtl/>
        </w:rPr>
        <w:t xml:space="preserve"> تحق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ق</w:t>
      </w:r>
      <w:r w:rsidRPr="004A5DCF">
        <w:rPr>
          <w:sz w:val="28"/>
          <w:rtl/>
        </w:rPr>
        <w:t xml:space="preserve"> م</w:t>
      </w:r>
      <w:r w:rsidRPr="004A5DCF">
        <w:rPr>
          <w:rFonts w:hint="cs"/>
          <w:sz w:val="28"/>
          <w:rtl/>
        </w:rPr>
        <w:t>ی‌</w:t>
      </w:r>
      <w:r w:rsidRPr="004A5DCF">
        <w:rPr>
          <w:rFonts w:hint="eastAsia"/>
          <w:sz w:val="28"/>
          <w:rtl/>
        </w:rPr>
        <w:t>تواند</w:t>
      </w:r>
      <w:r w:rsidRPr="004A5DCF">
        <w:rPr>
          <w:sz w:val="28"/>
          <w:rtl/>
        </w:rPr>
        <w:t xml:space="preserve"> به عنوان محرک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برا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ا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جاد</w:t>
      </w:r>
      <w:r w:rsidRPr="004A5DCF">
        <w:rPr>
          <w:sz w:val="28"/>
          <w:rtl/>
        </w:rPr>
        <w:t xml:space="preserve"> تغ</w:t>
      </w:r>
      <w:r w:rsidRPr="004A5DCF">
        <w:rPr>
          <w:rFonts w:hint="cs"/>
          <w:sz w:val="28"/>
          <w:rtl/>
        </w:rPr>
        <w:t>یی</w:t>
      </w:r>
      <w:r w:rsidRPr="004A5DCF">
        <w:rPr>
          <w:rFonts w:hint="eastAsia"/>
          <w:sz w:val="28"/>
          <w:rtl/>
        </w:rPr>
        <w:t>ر</w:t>
      </w:r>
      <w:r w:rsidRPr="004A5DCF">
        <w:rPr>
          <w:sz w:val="28"/>
          <w:rtl/>
        </w:rPr>
        <w:t xml:space="preserve"> در تمام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ابعاد 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ادشده</w:t>
      </w:r>
      <w:r w:rsidRPr="004A5DCF">
        <w:rPr>
          <w:sz w:val="28"/>
          <w:rtl/>
        </w:rPr>
        <w:t xml:space="preserve"> عمل کند. از بعد بهداشت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و اجتماع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که کاملاً مستق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م</w:t>
      </w:r>
      <w:r w:rsidRPr="004A5DCF">
        <w:rPr>
          <w:sz w:val="28"/>
          <w:rtl/>
        </w:rPr>
        <w:t xml:space="preserve"> هستند گرفته تا بعد س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اس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که ن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ازمند</w:t>
      </w:r>
      <w:r w:rsidRPr="004A5DCF">
        <w:rPr>
          <w:sz w:val="28"/>
          <w:rtl/>
        </w:rPr>
        <w:t xml:space="preserve"> عزم و اراده برا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جذب منابع </w:t>
      </w:r>
      <w:r w:rsidRPr="004A5DCF">
        <w:rPr>
          <w:rFonts w:hint="eastAsia"/>
          <w:sz w:val="28"/>
          <w:rtl/>
        </w:rPr>
        <w:t>و</w:t>
      </w:r>
      <w:r w:rsidRPr="004A5DCF">
        <w:rPr>
          <w:sz w:val="28"/>
          <w:rtl/>
        </w:rPr>
        <w:t xml:space="preserve"> حل ب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ن‌الملل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مسئله است. از نظر فرهنگ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و د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ن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ن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ز</w:t>
      </w:r>
      <w:r w:rsidRPr="004A5DCF">
        <w:rPr>
          <w:sz w:val="28"/>
          <w:rtl/>
        </w:rPr>
        <w:t xml:space="preserve"> نه تنها مانع</w:t>
      </w:r>
      <w:r w:rsidRPr="004A5DCF">
        <w:rPr>
          <w:rFonts w:hint="cs"/>
          <w:sz w:val="28"/>
          <w:rtl/>
        </w:rPr>
        <w:t>ی</w:t>
      </w:r>
      <w:r w:rsidRPr="004A5DCF">
        <w:rPr>
          <w:sz w:val="28"/>
          <w:rtl/>
        </w:rPr>
        <w:t xml:space="preserve"> وجود ندارد، بلکه بر ضرورت پرداختن به آن تأک</w:t>
      </w:r>
      <w:r w:rsidRPr="004A5DCF">
        <w:rPr>
          <w:rFonts w:hint="cs"/>
          <w:sz w:val="28"/>
          <w:rtl/>
        </w:rPr>
        <w:t>ی</w:t>
      </w:r>
      <w:r w:rsidRPr="004A5DCF">
        <w:rPr>
          <w:rFonts w:hint="eastAsia"/>
          <w:sz w:val="28"/>
          <w:rtl/>
        </w:rPr>
        <w:t>د</w:t>
      </w:r>
      <w:r w:rsidRPr="004A5DCF">
        <w:rPr>
          <w:sz w:val="28"/>
          <w:rtl/>
        </w:rPr>
        <w:t xml:space="preserve"> م</w:t>
      </w:r>
      <w:r w:rsidRPr="004A5DCF">
        <w:rPr>
          <w:rFonts w:hint="cs"/>
          <w:sz w:val="28"/>
          <w:rtl/>
        </w:rPr>
        <w:t>ی‌</w:t>
      </w:r>
      <w:r w:rsidRPr="004A5DCF">
        <w:rPr>
          <w:rFonts w:hint="eastAsia"/>
          <w:sz w:val="28"/>
          <w:rtl/>
        </w:rPr>
        <w:t>شود</w:t>
      </w:r>
      <w:r w:rsidRPr="004A5DCF">
        <w:rPr>
          <w:sz w:val="28"/>
          <w:rtl/>
        </w:rPr>
        <w:t>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69FD271C" w:rsidR="00F95520" w:rsidRPr="002528C1" w:rsidRDefault="00E72176" w:rsidP="00E72176">
      <w:pPr>
        <w:pStyle w:val="ListParagraph"/>
        <w:spacing w:line="360" w:lineRule="auto"/>
        <w:jc w:val="right"/>
        <w:rPr>
          <w:rFonts w:cs="B Titr"/>
          <w:sz w:val="28"/>
          <w:szCs w:val="28"/>
          <w:rtl/>
          <w:lang w:bidi="fa-IR"/>
        </w:rPr>
      </w:pPr>
      <w:r w:rsidRPr="002528C1">
        <w:rPr>
          <w:rFonts w:cs="B Titr"/>
          <w:sz w:val="28"/>
          <w:szCs w:val="28"/>
          <w:lang w:bidi="fa-IR"/>
        </w:rPr>
        <w:t>http://jehe.abzums.ac.ir/article-1-1064-fa.html</w:t>
      </w:r>
    </w:p>
    <w:p w14:paraId="323895DC" w14:textId="4BD5C478" w:rsidR="00E72176" w:rsidRDefault="002F3851" w:rsidP="00E72176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065E595D" w:rsidR="00F95520" w:rsidRDefault="009C6602" w:rsidP="00E72176">
      <w:pPr>
        <w:bidi/>
        <w:spacing w:line="480" w:lineRule="auto"/>
        <w:jc w:val="both"/>
        <w:rPr>
          <w:b/>
          <w:bCs/>
        </w:rPr>
      </w:pPr>
      <w:hyperlink r:id="rId8" w:history="1">
        <w:r w:rsidRPr="002A7D5B">
          <w:rPr>
            <w:rStyle w:val="Hyperlink"/>
            <w:b/>
            <w:bCs/>
          </w:rPr>
          <w:t>zahrakarimi.8.1998@gmail.com</w:t>
        </w:r>
      </w:hyperlink>
    </w:p>
    <w:p w14:paraId="1225349E" w14:textId="03652C7C" w:rsidR="00E72176" w:rsidRPr="0097793B" w:rsidRDefault="00E72176" w:rsidP="00E72176">
      <w:pPr>
        <w:bidi/>
        <w:spacing w:line="480" w:lineRule="auto"/>
        <w:jc w:val="both"/>
        <w:rPr>
          <w:b/>
          <w:bCs/>
        </w:rPr>
      </w:pPr>
      <w:r>
        <w:rPr>
          <w:b/>
          <w:bCs/>
        </w:rPr>
        <w:t>09185125967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441B8443" w14:textId="77777777" w:rsidR="00E72176" w:rsidRPr="002528C1" w:rsidRDefault="00E72176" w:rsidP="00E72176">
      <w:pPr>
        <w:pStyle w:val="EndNoteBibliography"/>
        <w:spacing w:after="0"/>
        <w:rPr>
          <w:rFonts w:asciiTheme="minorHAnsi" w:hAnsiTheme="minorHAnsi" w:cs="B Nazanin"/>
          <w:noProof w:val="0"/>
          <w:sz w:val="24"/>
          <w:lang w:bidi="fa-IR"/>
        </w:rPr>
      </w:pPr>
      <w:r w:rsidRPr="002528C1">
        <w:rPr>
          <w:rFonts w:asciiTheme="minorHAnsi" w:hAnsiTheme="minorHAnsi" w:cs="B Nazanin"/>
          <w:noProof w:val="0"/>
          <w:sz w:val="24"/>
          <w:lang w:bidi="fa-IR"/>
        </w:rPr>
        <w:lastRenderedPageBreak/>
        <w:t>1.</w:t>
      </w:r>
      <w:r w:rsidRPr="002528C1">
        <w:rPr>
          <w:rFonts w:asciiTheme="minorHAnsi" w:hAnsiTheme="minorHAnsi" w:cs="B Nazanin"/>
          <w:noProof w:val="0"/>
          <w:sz w:val="24"/>
          <w:lang w:bidi="fa-IR"/>
        </w:rPr>
        <w:tab/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Amarloei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A,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Jonidi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Jafari A,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Asilian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Mohabadi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H, al e. The Evaluation of PM10, PM2.5 and PM1 Concentration during Dust Storm Events in Ilam city, from Mar 2013 through Feb 2014. Journal of Ilam University of Medical Sciences 2014;22(4): 240-59 [in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persian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>].</w:t>
      </w:r>
    </w:p>
    <w:p w14:paraId="6EADE6DD" w14:textId="77777777" w:rsidR="00E72176" w:rsidRPr="002528C1" w:rsidRDefault="00E72176" w:rsidP="00E72176">
      <w:pPr>
        <w:pStyle w:val="EndNoteBibliography"/>
        <w:spacing w:after="0"/>
        <w:rPr>
          <w:rFonts w:asciiTheme="minorHAnsi" w:hAnsiTheme="minorHAnsi" w:cs="B Nazanin"/>
          <w:noProof w:val="0"/>
          <w:sz w:val="24"/>
          <w:lang w:bidi="fa-IR"/>
        </w:rPr>
      </w:pPr>
      <w:r w:rsidRPr="002528C1">
        <w:rPr>
          <w:rFonts w:asciiTheme="minorHAnsi" w:hAnsiTheme="minorHAnsi" w:cs="B Nazanin"/>
          <w:noProof w:val="0"/>
          <w:sz w:val="24"/>
          <w:lang w:bidi="fa-IR"/>
        </w:rPr>
        <w:t>2.</w:t>
      </w:r>
      <w:r w:rsidRPr="002528C1">
        <w:rPr>
          <w:rFonts w:asciiTheme="minorHAnsi" w:hAnsiTheme="minorHAnsi" w:cs="B Nazanin"/>
          <w:noProof w:val="0"/>
          <w:sz w:val="24"/>
          <w:lang w:bidi="fa-IR"/>
        </w:rPr>
        <w:tab/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Rasouli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 AA, Sari Saraf  B, GH M. Trend Analysis The Number of Dusty Days in The Past 55 Years in The West of Iran, Using Non-Parametric Statistics. Journal of Physical Geography 2011;3(9): 1-16 [in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persian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>].</w:t>
      </w:r>
    </w:p>
    <w:p w14:paraId="207E950A" w14:textId="77777777" w:rsidR="00E72176" w:rsidRPr="002528C1" w:rsidRDefault="00E72176" w:rsidP="00E72176">
      <w:pPr>
        <w:pStyle w:val="EndNoteBibliography"/>
        <w:spacing w:after="0"/>
        <w:rPr>
          <w:rFonts w:asciiTheme="minorHAnsi" w:hAnsiTheme="minorHAnsi" w:cs="B Nazanin"/>
          <w:noProof w:val="0"/>
          <w:sz w:val="24"/>
          <w:lang w:bidi="fa-IR"/>
        </w:rPr>
      </w:pPr>
      <w:r w:rsidRPr="002528C1">
        <w:rPr>
          <w:rFonts w:asciiTheme="minorHAnsi" w:hAnsiTheme="minorHAnsi" w:cs="B Nazanin"/>
          <w:noProof w:val="0"/>
          <w:sz w:val="24"/>
          <w:lang w:bidi="fa-IR"/>
        </w:rPr>
        <w:t>3.</w:t>
      </w:r>
      <w:r w:rsidRPr="002528C1">
        <w:rPr>
          <w:rFonts w:asciiTheme="minorHAnsi" w:hAnsiTheme="minorHAnsi" w:cs="B Nazanin"/>
          <w:noProof w:val="0"/>
          <w:sz w:val="24"/>
          <w:lang w:bidi="fa-IR"/>
        </w:rPr>
        <w:tab/>
        <w:t xml:space="preserve">Khorsandi H,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Karimzade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S,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Aghaei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M, al e. Health Impact Assessment of exposure to Particulate Pollutants less than 10 microns and Sulfur Dioxide Using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AirQ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model In Urmia, Iran. Journal of Medical Science Studies 2016;27: 438-48 [in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persian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>].</w:t>
      </w:r>
    </w:p>
    <w:p w14:paraId="332851B6" w14:textId="77777777" w:rsidR="00E72176" w:rsidRPr="002528C1" w:rsidRDefault="00E72176" w:rsidP="00E72176">
      <w:pPr>
        <w:pStyle w:val="EndNoteBibliography"/>
        <w:spacing w:after="0"/>
        <w:rPr>
          <w:rFonts w:asciiTheme="minorHAnsi" w:hAnsiTheme="minorHAnsi" w:cs="B Nazanin"/>
          <w:noProof w:val="0"/>
          <w:sz w:val="24"/>
          <w:lang w:bidi="fa-IR"/>
        </w:rPr>
      </w:pPr>
      <w:r w:rsidRPr="002528C1">
        <w:rPr>
          <w:rFonts w:asciiTheme="minorHAnsi" w:hAnsiTheme="minorHAnsi" w:cs="B Nazanin"/>
          <w:noProof w:val="0"/>
          <w:sz w:val="24"/>
          <w:lang w:bidi="fa-IR"/>
        </w:rPr>
        <w:t>4.</w:t>
      </w:r>
      <w:r w:rsidRPr="002528C1">
        <w:rPr>
          <w:rFonts w:asciiTheme="minorHAnsi" w:hAnsiTheme="minorHAnsi" w:cs="B Nazanin"/>
          <w:noProof w:val="0"/>
          <w:sz w:val="24"/>
          <w:lang w:bidi="fa-IR"/>
        </w:rPr>
        <w:tab/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Shahsuni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A,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Yarah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Ahmadi M, Jafarzadeh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Haghighi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 xml:space="preserve"> Fard NA, al e. Dust Storms: Environmental and Health impacts. Journal of North Khorasan University of Medical Sciences 2010;2(4): 45-56 [in </w:t>
      </w:r>
      <w:proofErr w:type="spellStart"/>
      <w:r w:rsidRPr="002528C1">
        <w:rPr>
          <w:rFonts w:asciiTheme="minorHAnsi" w:hAnsiTheme="minorHAnsi" w:cs="B Nazanin"/>
          <w:noProof w:val="0"/>
          <w:sz w:val="24"/>
          <w:lang w:bidi="fa-IR"/>
        </w:rPr>
        <w:t>persian</w:t>
      </w:r>
      <w:proofErr w:type="spellEnd"/>
      <w:r w:rsidRPr="002528C1">
        <w:rPr>
          <w:rFonts w:asciiTheme="minorHAnsi" w:hAnsiTheme="minorHAnsi" w:cs="B Nazanin"/>
          <w:noProof w:val="0"/>
          <w:sz w:val="24"/>
          <w:lang w:bidi="fa-IR"/>
        </w:rPr>
        <w:t>].</w:t>
      </w:r>
    </w:p>
    <w:p w14:paraId="0E292C24" w14:textId="2AECD9D5" w:rsidR="00F95520" w:rsidRPr="00E72176" w:rsidRDefault="00F95520" w:rsidP="00E72176">
      <w:pPr>
        <w:pStyle w:val="ListParagraph"/>
        <w:rPr>
          <w:rFonts w:cs="B Nazanin"/>
          <w:b/>
          <w:bCs/>
          <w:kern w:val="0"/>
          <w:sz w:val="24"/>
          <w:lang w:bidi="fa-IR"/>
          <w14:ligatures w14:val="none"/>
        </w:rPr>
      </w:pPr>
    </w:p>
    <w:sectPr w:rsidR="00F95520" w:rsidRPr="00E72176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FFEC" w14:textId="77777777" w:rsidR="00473506" w:rsidRDefault="00473506" w:rsidP="00AA6739">
      <w:pPr>
        <w:spacing w:after="0" w:line="240" w:lineRule="auto"/>
      </w:pPr>
      <w:r>
        <w:separator/>
      </w:r>
    </w:p>
  </w:endnote>
  <w:endnote w:type="continuationSeparator" w:id="0">
    <w:p w14:paraId="4F39A49C" w14:textId="77777777" w:rsidR="00473506" w:rsidRDefault="0047350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A088A" w14:textId="77777777" w:rsidR="00473506" w:rsidRDefault="00473506" w:rsidP="00AA6739">
      <w:pPr>
        <w:spacing w:after="0" w:line="240" w:lineRule="auto"/>
      </w:pPr>
      <w:r>
        <w:separator/>
      </w:r>
    </w:p>
  </w:footnote>
  <w:footnote w:type="continuationSeparator" w:id="0">
    <w:p w14:paraId="3467C2E5" w14:textId="77777777" w:rsidR="00473506" w:rsidRDefault="0047350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022">
    <w:abstractNumId w:val="3"/>
  </w:num>
  <w:num w:numId="2" w16cid:durableId="1823497096">
    <w:abstractNumId w:val="8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0"/>
  </w:num>
  <w:num w:numId="7" w16cid:durableId="1756824448">
    <w:abstractNumId w:val="9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5FF3"/>
    <w:rsid w:val="00081B5F"/>
    <w:rsid w:val="00084F95"/>
    <w:rsid w:val="000B044D"/>
    <w:rsid w:val="000B1A47"/>
    <w:rsid w:val="000D10D5"/>
    <w:rsid w:val="000E3773"/>
    <w:rsid w:val="000E56E4"/>
    <w:rsid w:val="000E794A"/>
    <w:rsid w:val="000F3D7B"/>
    <w:rsid w:val="000F4B2B"/>
    <w:rsid w:val="00105DA3"/>
    <w:rsid w:val="00142885"/>
    <w:rsid w:val="00183211"/>
    <w:rsid w:val="001A35F1"/>
    <w:rsid w:val="001A7EF0"/>
    <w:rsid w:val="001B3882"/>
    <w:rsid w:val="001D3A0B"/>
    <w:rsid w:val="001D3BAD"/>
    <w:rsid w:val="001E2D90"/>
    <w:rsid w:val="002031CA"/>
    <w:rsid w:val="00213A52"/>
    <w:rsid w:val="00216CA1"/>
    <w:rsid w:val="00222DE4"/>
    <w:rsid w:val="00233F6E"/>
    <w:rsid w:val="002528C1"/>
    <w:rsid w:val="00271C6E"/>
    <w:rsid w:val="002D4B1E"/>
    <w:rsid w:val="002F35E9"/>
    <w:rsid w:val="002F3851"/>
    <w:rsid w:val="00305361"/>
    <w:rsid w:val="003156AF"/>
    <w:rsid w:val="00315E9E"/>
    <w:rsid w:val="00350323"/>
    <w:rsid w:val="00365CC2"/>
    <w:rsid w:val="00380CDE"/>
    <w:rsid w:val="003853E4"/>
    <w:rsid w:val="00407BB6"/>
    <w:rsid w:val="0046016C"/>
    <w:rsid w:val="00470FE5"/>
    <w:rsid w:val="00473506"/>
    <w:rsid w:val="0048402B"/>
    <w:rsid w:val="004A5DCF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6F75E8"/>
    <w:rsid w:val="007537B5"/>
    <w:rsid w:val="007756F9"/>
    <w:rsid w:val="007B45E8"/>
    <w:rsid w:val="007E6254"/>
    <w:rsid w:val="007F6C51"/>
    <w:rsid w:val="008151AF"/>
    <w:rsid w:val="008C2517"/>
    <w:rsid w:val="008D2208"/>
    <w:rsid w:val="008F4D7E"/>
    <w:rsid w:val="009161C5"/>
    <w:rsid w:val="00920D59"/>
    <w:rsid w:val="00944340"/>
    <w:rsid w:val="00965D68"/>
    <w:rsid w:val="00970918"/>
    <w:rsid w:val="009730FE"/>
    <w:rsid w:val="0097793B"/>
    <w:rsid w:val="009947D8"/>
    <w:rsid w:val="009C6602"/>
    <w:rsid w:val="009E4F82"/>
    <w:rsid w:val="009F1DFE"/>
    <w:rsid w:val="00A2206A"/>
    <w:rsid w:val="00A26711"/>
    <w:rsid w:val="00A42C27"/>
    <w:rsid w:val="00AA6739"/>
    <w:rsid w:val="00AA7A61"/>
    <w:rsid w:val="00AA7CAA"/>
    <w:rsid w:val="00AC3033"/>
    <w:rsid w:val="00AF0913"/>
    <w:rsid w:val="00B87519"/>
    <w:rsid w:val="00B91838"/>
    <w:rsid w:val="00BD161E"/>
    <w:rsid w:val="00BF17F5"/>
    <w:rsid w:val="00BF459E"/>
    <w:rsid w:val="00C451F1"/>
    <w:rsid w:val="00C62D0E"/>
    <w:rsid w:val="00C82F4B"/>
    <w:rsid w:val="00C84B52"/>
    <w:rsid w:val="00C9325B"/>
    <w:rsid w:val="00C95B67"/>
    <w:rsid w:val="00CC144B"/>
    <w:rsid w:val="00CD4B95"/>
    <w:rsid w:val="00CE0289"/>
    <w:rsid w:val="00D0241A"/>
    <w:rsid w:val="00D54277"/>
    <w:rsid w:val="00D63F9C"/>
    <w:rsid w:val="00D77ACC"/>
    <w:rsid w:val="00E11918"/>
    <w:rsid w:val="00E21A45"/>
    <w:rsid w:val="00E326C8"/>
    <w:rsid w:val="00E4365A"/>
    <w:rsid w:val="00E72176"/>
    <w:rsid w:val="00F048A8"/>
    <w:rsid w:val="00F21F89"/>
    <w:rsid w:val="00F37250"/>
    <w:rsid w:val="00F73787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2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176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E72176"/>
    <w:pPr>
      <w:spacing w:line="240" w:lineRule="auto"/>
      <w:jc w:val="both"/>
    </w:pPr>
    <w:rPr>
      <w:rFonts w:ascii="CharisSIL" w:hAnsi="CharisSIL" w:cstheme="minorBidi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E72176"/>
    <w:rPr>
      <w:rFonts w:ascii="CharisSIL" w:hAnsi="CharisSIL" w:cstheme="minorBidi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karimi.8.1998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zahra karimi</cp:lastModifiedBy>
  <cp:revision>29</cp:revision>
  <cp:lastPrinted>2024-11-24T08:04:00Z</cp:lastPrinted>
  <dcterms:created xsi:type="dcterms:W3CDTF">2024-11-26T06:23:00Z</dcterms:created>
  <dcterms:modified xsi:type="dcterms:W3CDTF">2025-09-05T11:10:00Z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  <property fmtid="{D5CDD505-2E9C-101B-9397-08002B2CF9AE}" pid="3" name="Mendeley Recent Style Id 0_1">
    <vt:lpwstr>http://www.zotero.org/styles/american-sociological-association</vt:lpwstr>
  </property>
  <property fmtid="{D5CDD505-2E9C-101B-9397-08002B2CF9AE}" pid="4" name="Mendeley Recent Style Name 0_1">
    <vt:lpwstr>American Sociological Association 6th/7th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12th edition - Harvard</vt:lpwstr>
  </property>
  <property fmtid="{D5CDD505-2E9C-101B-9397-08002B2CF9AE}" pid="9" name="Mendeley Recent Style Id 3_1">
    <vt:lpwstr>http://www.zotero.org/styles/ieee</vt:lpwstr>
  </property>
  <property fmtid="{D5CDD505-2E9C-101B-9397-08002B2CF9AE}" pid="10" name="Mendeley Recent Style Name 3_1">
    <vt:lpwstr>IEEE</vt:lpwstr>
  </property>
  <property fmtid="{D5CDD505-2E9C-101B-9397-08002B2CF9AE}" pid="11" name="Mendeley Recent Style Id 4_1">
    <vt:lpwstr>http://www.zotero.org/styles/journal-of-the-taiwan-institute-of-chemical-engineers</vt:lpwstr>
  </property>
  <property fmtid="{D5CDD505-2E9C-101B-9397-08002B2CF9AE}" pid="12" name="Mendeley Recent Style Name 4_1">
    <vt:lpwstr>Journal of the Taiwan Institute of Chemical Engineers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4th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9th edition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http://www.zotero.org/styles/science-of-the-total-environment</vt:lpwstr>
  </property>
  <property fmtid="{D5CDD505-2E9C-101B-9397-08002B2CF9AE}" pid="20" name="Mendeley Recent Style Name 8_1">
    <vt:lpwstr>Science of the Total Environment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</Properties>
</file>