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73BB7" w14:textId="77777777" w:rsidR="003B13F9" w:rsidRDefault="002F3851" w:rsidP="00F21F89">
      <w:pPr>
        <w:bidi/>
        <w:rPr>
          <w:rFonts w:hint="cs"/>
          <w:b/>
          <w:bCs/>
          <w:rtl/>
        </w:rPr>
      </w:pPr>
      <w:r w:rsidRPr="0066027C">
        <w:rPr>
          <w:b/>
          <w:bCs/>
          <w:rtl/>
        </w:rPr>
        <w:t>عنوان طرح تحقیقاتی</w:t>
      </w:r>
      <w:r w:rsidR="0097793B">
        <w:rPr>
          <w:rFonts w:hint="cs"/>
          <w:b/>
          <w:bCs/>
          <w:rtl/>
        </w:rPr>
        <w:t>:</w:t>
      </w:r>
    </w:p>
    <w:p w14:paraId="4BF0B5AA" w14:textId="338B01D2" w:rsidR="00F21F89" w:rsidRPr="002A5614" w:rsidRDefault="00F21F89" w:rsidP="003B13F9">
      <w:pPr>
        <w:bidi/>
      </w:pPr>
      <w:r>
        <w:rPr>
          <w:rFonts w:hint="cs"/>
          <w:b/>
          <w:bCs/>
          <w:rtl/>
        </w:rPr>
        <w:t xml:space="preserve"> </w:t>
      </w:r>
      <w:r w:rsidR="0037626B" w:rsidRPr="0037626B">
        <w:rPr>
          <w:b/>
          <w:bCs/>
          <w:rtl/>
        </w:rPr>
        <w:t>بررس</w:t>
      </w:r>
      <w:r w:rsidR="0037626B" w:rsidRPr="0037626B">
        <w:rPr>
          <w:rFonts w:hint="cs"/>
          <w:b/>
          <w:bCs/>
          <w:rtl/>
        </w:rPr>
        <w:t>ی</w:t>
      </w:r>
      <w:r w:rsidR="0037626B" w:rsidRPr="0037626B">
        <w:rPr>
          <w:b/>
          <w:bCs/>
          <w:rtl/>
        </w:rPr>
        <w:t xml:space="preserve"> تاث</w:t>
      </w:r>
      <w:r w:rsidR="0037626B" w:rsidRPr="0037626B">
        <w:rPr>
          <w:rFonts w:hint="cs"/>
          <w:b/>
          <w:bCs/>
          <w:rtl/>
        </w:rPr>
        <w:t>ی</w:t>
      </w:r>
      <w:r w:rsidR="0037626B" w:rsidRPr="0037626B">
        <w:rPr>
          <w:rFonts w:hint="eastAsia"/>
          <w:b/>
          <w:bCs/>
          <w:rtl/>
        </w:rPr>
        <w:t>ر</w:t>
      </w:r>
      <w:r w:rsidR="0037626B" w:rsidRPr="0037626B">
        <w:rPr>
          <w:b/>
          <w:bCs/>
          <w:rtl/>
        </w:rPr>
        <w:t xml:space="preserve"> آموزش مبتن</w:t>
      </w:r>
      <w:r w:rsidR="0037626B" w:rsidRPr="0037626B">
        <w:rPr>
          <w:rFonts w:hint="cs"/>
          <w:b/>
          <w:bCs/>
          <w:rtl/>
        </w:rPr>
        <w:t>ی</w:t>
      </w:r>
      <w:r w:rsidR="0037626B" w:rsidRPr="0037626B">
        <w:rPr>
          <w:b/>
          <w:bCs/>
          <w:rtl/>
        </w:rPr>
        <w:t xml:space="preserve"> بر مدل</w:t>
      </w:r>
      <w:r w:rsidR="0037626B" w:rsidRPr="0037626B">
        <w:rPr>
          <w:b/>
          <w:bCs/>
        </w:rPr>
        <w:t>HBM</w:t>
      </w:r>
      <w:r w:rsidR="0037626B" w:rsidRPr="0037626B">
        <w:rPr>
          <w:b/>
          <w:bCs/>
          <w:rtl/>
        </w:rPr>
        <w:t xml:space="preserve">  بر تغ</w:t>
      </w:r>
      <w:r w:rsidR="0037626B" w:rsidRPr="0037626B">
        <w:rPr>
          <w:rFonts w:hint="cs"/>
          <w:b/>
          <w:bCs/>
          <w:rtl/>
        </w:rPr>
        <w:t>یی</w:t>
      </w:r>
      <w:r w:rsidR="0037626B" w:rsidRPr="0037626B">
        <w:rPr>
          <w:rFonts w:hint="eastAsia"/>
          <w:b/>
          <w:bCs/>
          <w:rtl/>
        </w:rPr>
        <w:t>ر</w:t>
      </w:r>
      <w:r w:rsidR="0037626B" w:rsidRPr="0037626B">
        <w:rPr>
          <w:b/>
          <w:bCs/>
          <w:rtl/>
        </w:rPr>
        <w:t xml:space="preserve"> عوامل خطر ب</w:t>
      </w:r>
      <w:r w:rsidR="0037626B" w:rsidRPr="0037626B">
        <w:rPr>
          <w:rFonts w:hint="cs"/>
          <w:b/>
          <w:bCs/>
          <w:rtl/>
        </w:rPr>
        <w:t>ی</w:t>
      </w:r>
      <w:r w:rsidR="0037626B" w:rsidRPr="0037626B">
        <w:rPr>
          <w:rFonts w:hint="eastAsia"/>
          <w:b/>
          <w:bCs/>
          <w:rtl/>
        </w:rPr>
        <w:t>مار</w:t>
      </w:r>
      <w:r w:rsidR="0037626B" w:rsidRPr="0037626B">
        <w:rPr>
          <w:rFonts w:hint="cs"/>
          <w:b/>
          <w:bCs/>
          <w:rtl/>
        </w:rPr>
        <w:t>ی‌</w:t>
      </w:r>
      <w:r w:rsidR="0037626B" w:rsidRPr="0037626B">
        <w:rPr>
          <w:rFonts w:hint="eastAsia"/>
          <w:b/>
          <w:bCs/>
          <w:rtl/>
        </w:rPr>
        <w:t>ها</w:t>
      </w:r>
      <w:r w:rsidR="0037626B" w:rsidRPr="0037626B">
        <w:rPr>
          <w:rFonts w:hint="cs"/>
          <w:b/>
          <w:bCs/>
          <w:rtl/>
        </w:rPr>
        <w:t>ی</w:t>
      </w:r>
      <w:r w:rsidR="0037626B" w:rsidRPr="0037626B">
        <w:rPr>
          <w:b/>
          <w:bCs/>
          <w:rtl/>
        </w:rPr>
        <w:t xml:space="preserve"> قلب</w:t>
      </w:r>
      <w:r w:rsidR="0037626B" w:rsidRPr="0037626B">
        <w:rPr>
          <w:rFonts w:hint="cs"/>
          <w:b/>
          <w:bCs/>
          <w:rtl/>
        </w:rPr>
        <w:t>ی</w:t>
      </w:r>
      <w:r w:rsidR="0037626B" w:rsidRPr="0037626B">
        <w:rPr>
          <w:b/>
          <w:bCs/>
          <w:rtl/>
        </w:rPr>
        <w:t>-عروق</w:t>
      </w:r>
      <w:r w:rsidR="0037626B" w:rsidRPr="0037626B">
        <w:rPr>
          <w:rFonts w:hint="cs"/>
          <w:b/>
          <w:bCs/>
          <w:rtl/>
        </w:rPr>
        <w:t>ی</w:t>
      </w:r>
      <w:r w:rsidR="0037626B" w:rsidRPr="0037626B">
        <w:rPr>
          <w:b/>
          <w:bCs/>
          <w:rtl/>
        </w:rPr>
        <w:t xml:space="preserve"> در معلمان دب</w:t>
      </w:r>
      <w:r w:rsidR="0037626B" w:rsidRPr="0037626B">
        <w:rPr>
          <w:rFonts w:hint="cs"/>
          <w:b/>
          <w:bCs/>
          <w:rtl/>
        </w:rPr>
        <w:t>ی</w:t>
      </w:r>
      <w:r w:rsidR="0037626B" w:rsidRPr="0037626B">
        <w:rPr>
          <w:rFonts w:hint="eastAsia"/>
          <w:b/>
          <w:bCs/>
          <w:rtl/>
        </w:rPr>
        <w:t>رستان‌ها</w:t>
      </w:r>
      <w:r w:rsidR="0037626B" w:rsidRPr="0037626B">
        <w:rPr>
          <w:rFonts w:hint="cs"/>
          <w:b/>
          <w:bCs/>
          <w:rtl/>
        </w:rPr>
        <w:t>ی</w:t>
      </w:r>
      <w:r w:rsidR="0037626B" w:rsidRPr="0037626B">
        <w:rPr>
          <w:b/>
          <w:bCs/>
          <w:rtl/>
        </w:rPr>
        <w:t xml:space="preserve"> پسرانه</w:t>
      </w:r>
      <w:r w:rsidR="003B13F9">
        <w:rPr>
          <w:rFonts w:hint="cs"/>
          <w:b/>
          <w:bCs/>
          <w:rtl/>
        </w:rPr>
        <w:t>.</w:t>
      </w:r>
    </w:p>
    <w:p w14:paraId="768746D1" w14:textId="45A64334"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37626B" w:rsidRPr="0037626B">
        <w:rPr>
          <w:rFonts w:cs="B Titr" w:hint="cs"/>
          <w:b/>
          <w:bCs/>
          <w:sz w:val="28"/>
          <w:szCs w:val="28"/>
          <w:rtl/>
          <w:lang w:bidi="fa-IR"/>
        </w:rPr>
        <w:t xml:space="preserve"> </w:t>
      </w:r>
      <w:r w:rsidR="0037626B" w:rsidRPr="0037626B">
        <w:rPr>
          <w:rFonts w:cs="B Titr" w:hint="cs"/>
          <w:sz w:val="20"/>
          <w:szCs w:val="20"/>
          <w:rtl/>
          <w:lang w:bidi="fa-IR"/>
        </w:rPr>
        <w:t>01/12/1403</w:t>
      </w:r>
    </w:p>
    <w:p w14:paraId="3EB4AD3F" w14:textId="76D1A9BB" w:rsidR="002F3851" w:rsidRDefault="002F3851" w:rsidP="003B13F9">
      <w:pPr>
        <w:bidi/>
        <w:rPr>
          <w:b/>
          <w:bCs/>
        </w:rPr>
      </w:pPr>
      <w:r w:rsidRPr="0066027C">
        <w:rPr>
          <w:b/>
          <w:bCs/>
          <w:rtl/>
        </w:rPr>
        <w:t>مجری یا محقق اصلی</w:t>
      </w:r>
      <w:r w:rsidR="0097793B">
        <w:rPr>
          <w:rFonts w:hint="cs"/>
          <w:b/>
          <w:bCs/>
          <w:rtl/>
        </w:rPr>
        <w:t>:</w:t>
      </w:r>
    </w:p>
    <w:p w14:paraId="1B14B307" w14:textId="64695FF8" w:rsidR="0037626B" w:rsidRPr="0037626B" w:rsidRDefault="0037626B" w:rsidP="0037626B">
      <w:pPr>
        <w:bidi/>
        <w:rPr>
          <w:b/>
          <w:bCs/>
          <w:rtl/>
          <w:lang w:bidi="fa-IR"/>
        </w:rPr>
      </w:pPr>
      <w:r>
        <w:rPr>
          <w:rFonts w:hint="cs"/>
          <w:b/>
          <w:bCs/>
          <w:rtl/>
          <w:lang w:bidi="fa-IR"/>
        </w:rPr>
        <w:t>رحمت چتری پور</w:t>
      </w:r>
      <w:r w:rsidR="003B13F9">
        <w:rPr>
          <w:rFonts w:hint="cs"/>
          <w:b/>
          <w:bCs/>
          <w:rtl/>
          <w:lang w:bidi="fa-IR"/>
        </w:rPr>
        <w:t>،</w:t>
      </w:r>
      <w:r>
        <w:rPr>
          <w:rFonts w:hint="cs"/>
          <w:b/>
          <w:bCs/>
          <w:rtl/>
          <w:lang w:bidi="fa-IR"/>
        </w:rPr>
        <w:t xml:space="preserve"> </w:t>
      </w:r>
      <w:r w:rsidRPr="0037626B">
        <w:rPr>
          <w:b/>
          <w:bCs/>
          <w:rtl/>
        </w:rPr>
        <w:t>استادیار آموزش بهداشت و ارتقا سلامت</w:t>
      </w:r>
      <w:r>
        <w:rPr>
          <w:rFonts w:hint="cs"/>
          <w:b/>
          <w:bCs/>
          <w:rtl/>
          <w:lang w:bidi="fa-IR"/>
        </w:rPr>
        <w:t xml:space="preserve">، </w:t>
      </w:r>
      <w:r w:rsidRPr="0037626B">
        <w:rPr>
          <w:b/>
          <w:bCs/>
          <w:rtl/>
        </w:rPr>
        <w:t>مجتمع آموزش عالی سلامت دهلران</w:t>
      </w:r>
      <w:r>
        <w:rPr>
          <w:rFonts w:hint="cs"/>
          <w:b/>
          <w:bCs/>
          <w:rtl/>
          <w:lang w:bidi="fa-IR"/>
        </w:rPr>
        <w:t xml:space="preserve">، </w:t>
      </w:r>
      <w:r w:rsidRPr="0037626B">
        <w:rPr>
          <w:b/>
          <w:bCs/>
          <w:rtl/>
        </w:rPr>
        <w:t>دانشگاه علوم پزشکی ایلام</w:t>
      </w:r>
      <w:r>
        <w:rPr>
          <w:rFonts w:hint="cs"/>
          <w:b/>
          <w:bCs/>
          <w:rtl/>
        </w:rPr>
        <w:t>.</w:t>
      </w:r>
    </w:p>
    <w:p w14:paraId="29574212" w14:textId="7EE14D2E" w:rsidR="0037626B" w:rsidRDefault="0037626B" w:rsidP="003B13F9">
      <w:pPr>
        <w:bidi/>
        <w:rPr>
          <w:b/>
          <w:bCs/>
          <w:rtl/>
          <w:lang w:bidi="fa-IR"/>
        </w:rPr>
      </w:pPr>
      <w:r>
        <w:rPr>
          <w:rFonts w:hint="cs"/>
          <w:b/>
          <w:bCs/>
          <w:rtl/>
          <w:lang w:bidi="fa-IR"/>
        </w:rPr>
        <w:t>رضا جوروند</w:t>
      </w:r>
      <w:r w:rsidR="003B13F9">
        <w:rPr>
          <w:rFonts w:hint="cs"/>
          <w:b/>
          <w:bCs/>
          <w:rtl/>
          <w:lang w:bidi="fa-IR"/>
        </w:rPr>
        <w:t>،</w:t>
      </w:r>
      <w:r>
        <w:rPr>
          <w:rFonts w:hint="cs"/>
          <w:b/>
          <w:bCs/>
          <w:rtl/>
          <w:lang w:bidi="fa-IR"/>
        </w:rPr>
        <w:t xml:space="preserve"> </w:t>
      </w:r>
      <w:r w:rsidRPr="0037626B">
        <w:rPr>
          <w:b/>
          <w:bCs/>
          <w:rtl/>
        </w:rPr>
        <w:t>استادیار آموزش بهداشت و ارتقا سلامت</w:t>
      </w:r>
      <w:r>
        <w:rPr>
          <w:rFonts w:hint="cs"/>
          <w:b/>
          <w:bCs/>
          <w:rtl/>
          <w:lang w:bidi="fa-IR"/>
        </w:rPr>
        <w:t xml:space="preserve">، </w:t>
      </w:r>
      <w:r w:rsidRPr="0037626B">
        <w:rPr>
          <w:b/>
          <w:bCs/>
          <w:rtl/>
        </w:rPr>
        <w:t>گروه بهداشت عمومی و آموزش بهداشت، دانشکده بهداشت</w:t>
      </w:r>
      <w:r>
        <w:rPr>
          <w:rFonts w:hint="cs"/>
          <w:b/>
          <w:bCs/>
          <w:rtl/>
          <w:lang w:bidi="fa-IR"/>
        </w:rPr>
        <w:t xml:space="preserve">، </w:t>
      </w:r>
      <w:r w:rsidRPr="0037626B">
        <w:rPr>
          <w:b/>
          <w:bCs/>
          <w:rtl/>
        </w:rPr>
        <w:t>دانشگاه علوم پزشکی ایلام</w:t>
      </w:r>
      <w:r>
        <w:rPr>
          <w:rFonts w:hint="cs"/>
          <w:b/>
          <w:bCs/>
          <w:rtl/>
        </w:rPr>
        <w:t>.</w:t>
      </w:r>
      <w:bookmarkStart w:id="0" w:name="_GoBack"/>
      <w:bookmarkEnd w:id="0"/>
    </w:p>
    <w:p w14:paraId="1E526EF1" w14:textId="77777777" w:rsidR="003B13F9" w:rsidRDefault="003B13F9" w:rsidP="003B13F9">
      <w:pPr>
        <w:bidi/>
        <w:jc w:val="both"/>
        <w:rPr>
          <w:rFonts w:hint="cs"/>
          <w:b/>
          <w:bCs/>
          <w:rtl/>
        </w:rPr>
      </w:pPr>
      <w:r>
        <w:rPr>
          <w:rFonts w:hint="cs"/>
          <w:b/>
          <w:bCs/>
          <w:rtl/>
        </w:rPr>
        <w:t xml:space="preserve">عنوان پیام پژوهشی: </w:t>
      </w:r>
      <w:r w:rsidR="000D10D5">
        <w:rPr>
          <w:rFonts w:hint="cs"/>
          <w:b/>
          <w:bCs/>
          <w:rtl/>
        </w:rPr>
        <w:t xml:space="preserve"> </w:t>
      </w:r>
    </w:p>
    <w:p w14:paraId="709318A4" w14:textId="1F078761" w:rsidR="00F95520" w:rsidRPr="003B13F9" w:rsidRDefault="0037626B" w:rsidP="003B13F9">
      <w:pPr>
        <w:bidi/>
        <w:jc w:val="both"/>
        <w:rPr>
          <w:b/>
          <w:bCs/>
          <w:rtl/>
        </w:rPr>
      </w:pPr>
      <w:r w:rsidRPr="0037626B">
        <w:rPr>
          <w:rFonts w:hint="cs"/>
          <w:b/>
          <w:bCs/>
          <w:rtl/>
          <w:lang w:bidi="fa-IR"/>
        </w:rPr>
        <w:t>شیوع سندرم متابولیک بین معلمان بالا بوده، و بین سبک زندگی آن‌ها با شیوع سندرم متابولیک ارتباط معنادار وجود دارد.</w:t>
      </w:r>
    </w:p>
    <w:p w14:paraId="5F710DF4" w14:textId="77777777" w:rsidR="003B13F9" w:rsidRDefault="003B13F9" w:rsidP="0037626B">
      <w:pPr>
        <w:bidi/>
        <w:jc w:val="both"/>
        <w:rPr>
          <w:rFonts w:hint="cs"/>
          <w:b/>
          <w:bCs/>
          <w:rtl/>
        </w:rPr>
      </w:pPr>
      <w:r>
        <w:rPr>
          <w:rFonts w:hint="cs"/>
          <w:b/>
          <w:bCs/>
          <w:rtl/>
        </w:rPr>
        <w:t>پیام کلیدی</w:t>
      </w:r>
      <w:r w:rsidR="000D10D5">
        <w:rPr>
          <w:rFonts w:hint="cs"/>
          <w:b/>
          <w:bCs/>
          <w:rtl/>
        </w:rPr>
        <w:t xml:space="preserve">: </w:t>
      </w:r>
    </w:p>
    <w:p w14:paraId="02D7B8AC" w14:textId="26F1A304" w:rsidR="00F95520" w:rsidRPr="003B13F9" w:rsidRDefault="0037626B" w:rsidP="003B13F9">
      <w:pPr>
        <w:bidi/>
        <w:jc w:val="both"/>
        <w:rPr>
          <w:b/>
          <w:bCs/>
          <w:rtl/>
        </w:rPr>
      </w:pPr>
      <w:r w:rsidRPr="0037626B">
        <w:rPr>
          <w:rFonts w:hint="cs"/>
          <w:b/>
          <w:bCs/>
          <w:rtl/>
          <w:lang w:bidi="fa-IR"/>
        </w:rPr>
        <w:t>بر اساس</w:t>
      </w:r>
      <w:r>
        <w:rPr>
          <w:rFonts w:hint="cs"/>
          <w:b/>
          <w:bCs/>
          <w:rtl/>
          <w:lang w:bidi="fa-IR"/>
        </w:rPr>
        <w:t xml:space="preserve"> یافته‌های</w:t>
      </w:r>
      <w:r w:rsidRPr="0037626B">
        <w:rPr>
          <w:rFonts w:hint="cs"/>
          <w:b/>
          <w:bCs/>
          <w:rtl/>
          <w:lang w:bidi="fa-IR"/>
        </w:rPr>
        <w:t xml:space="preserve"> </w:t>
      </w:r>
      <w:r>
        <w:rPr>
          <w:rFonts w:hint="cs"/>
          <w:b/>
          <w:bCs/>
          <w:rtl/>
          <w:lang w:bidi="fa-IR"/>
        </w:rPr>
        <w:t>این مطالعه می‌</w:t>
      </w:r>
      <w:r w:rsidRPr="0037626B">
        <w:rPr>
          <w:rFonts w:hint="cs"/>
          <w:b/>
          <w:bCs/>
          <w:rtl/>
          <w:lang w:bidi="fa-IR"/>
        </w:rPr>
        <w:t xml:space="preserve">توان نتیجه گرفت که وضعیت عوامل خطر بیماری‌های قلبی عروقی در بین شرکت کنندگان </w:t>
      </w:r>
      <w:r>
        <w:rPr>
          <w:rFonts w:hint="cs"/>
          <w:b/>
          <w:bCs/>
          <w:rtl/>
          <w:lang w:bidi="fa-IR"/>
        </w:rPr>
        <w:t xml:space="preserve">در این پژوهش </w:t>
      </w:r>
      <w:r w:rsidRPr="0037626B">
        <w:rPr>
          <w:rFonts w:hint="cs"/>
          <w:b/>
          <w:bCs/>
          <w:rtl/>
          <w:lang w:bidi="fa-IR"/>
        </w:rPr>
        <w:t>نامطلوب بود؛ لذا مداخلات آموزشی در این خصوص و مبتنی بر مدل اعتقاد بهداشتی، می‌تواند در کاهش عوامل خطر بیماری‌های قلبی عروقی در معلمان تاثیر گذار باشد.</w:t>
      </w:r>
    </w:p>
    <w:p w14:paraId="3C2367C8" w14:textId="736B2652" w:rsidR="002F3851" w:rsidRDefault="003B13F9" w:rsidP="000D10D5">
      <w:pPr>
        <w:bidi/>
        <w:rPr>
          <w:b/>
          <w:bCs/>
          <w:rtl/>
        </w:rPr>
      </w:pPr>
      <w:r>
        <w:rPr>
          <w:rFonts w:hint="cs"/>
          <w:b/>
          <w:bCs/>
          <w:rtl/>
        </w:rPr>
        <w:t>متن پیام پژوهشی</w:t>
      </w:r>
      <w:r w:rsidR="0097793B">
        <w:rPr>
          <w:rFonts w:hint="cs"/>
          <w:b/>
          <w:bCs/>
          <w:rtl/>
        </w:rPr>
        <w:t>:</w:t>
      </w:r>
    </w:p>
    <w:p w14:paraId="3E854403" w14:textId="27D458D3" w:rsidR="00D86B44" w:rsidRPr="00D86B44" w:rsidRDefault="00D86B44" w:rsidP="00D86B44">
      <w:pPr>
        <w:bidi/>
        <w:jc w:val="both"/>
      </w:pPr>
      <w:r w:rsidRPr="00D86B44">
        <w:rPr>
          <w:rFonts w:hint="cs"/>
          <w:rtl/>
        </w:rPr>
        <w:t xml:space="preserve">بر اساس مطالعات علمی </w:t>
      </w:r>
      <w:r w:rsidRPr="00D86B44">
        <w:rPr>
          <w:rFonts w:hint="cs"/>
          <w:rtl/>
          <w:lang w:bidi="fa-IR"/>
        </w:rPr>
        <w:t>با</w:t>
      </w:r>
      <w:r w:rsidRPr="00D86B44">
        <w:rPr>
          <w:rtl/>
          <w:lang w:bidi="fa-IR"/>
        </w:rPr>
        <w:t xml:space="preserve"> </w:t>
      </w:r>
      <w:r w:rsidRPr="00D86B44">
        <w:rPr>
          <w:rFonts w:hint="cs"/>
          <w:rtl/>
          <w:lang w:bidi="fa-IR"/>
        </w:rPr>
        <w:t>وجود</w:t>
      </w:r>
      <w:r w:rsidRPr="00D86B44">
        <w:rPr>
          <w:rtl/>
          <w:lang w:bidi="fa-IR"/>
        </w:rPr>
        <w:t xml:space="preserve"> </w:t>
      </w:r>
      <w:r w:rsidRPr="00D86B44">
        <w:rPr>
          <w:rFonts w:hint="cs"/>
          <w:rtl/>
          <w:lang w:bidi="fa-IR"/>
        </w:rPr>
        <w:t>پیشرفت</w:t>
      </w:r>
      <w:r w:rsidRPr="00D86B44">
        <w:rPr>
          <w:rtl/>
          <w:lang w:bidi="fa-IR"/>
        </w:rPr>
        <w:t xml:space="preserve"> </w:t>
      </w:r>
      <w:r w:rsidRPr="00D86B44">
        <w:rPr>
          <w:rFonts w:hint="cs"/>
          <w:rtl/>
          <w:lang w:bidi="fa-IR"/>
        </w:rPr>
        <w:t>های</w:t>
      </w:r>
      <w:r w:rsidRPr="00D86B44">
        <w:rPr>
          <w:rtl/>
          <w:lang w:bidi="fa-IR"/>
        </w:rPr>
        <w:t xml:space="preserve"> </w:t>
      </w:r>
      <w:r w:rsidRPr="00D86B44">
        <w:rPr>
          <w:rFonts w:hint="cs"/>
          <w:rtl/>
          <w:lang w:bidi="fa-IR"/>
        </w:rPr>
        <w:t>چشمگیر</w:t>
      </w:r>
      <w:r w:rsidRPr="00D86B44">
        <w:rPr>
          <w:rtl/>
          <w:lang w:bidi="fa-IR"/>
        </w:rPr>
        <w:t xml:space="preserve"> </w:t>
      </w:r>
      <w:r w:rsidRPr="00D86B44">
        <w:rPr>
          <w:rFonts w:hint="cs"/>
          <w:rtl/>
          <w:lang w:bidi="fa-IR"/>
        </w:rPr>
        <w:t>در</w:t>
      </w:r>
      <w:r w:rsidRPr="00D86B44">
        <w:rPr>
          <w:rtl/>
          <w:lang w:bidi="fa-IR"/>
        </w:rPr>
        <w:t xml:space="preserve"> </w:t>
      </w:r>
      <w:r w:rsidRPr="00D86B44">
        <w:rPr>
          <w:rFonts w:hint="cs"/>
          <w:rtl/>
          <w:lang w:bidi="fa-IR"/>
        </w:rPr>
        <w:t>زمینه</w:t>
      </w:r>
      <w:r w:rsidRPr="00D86B44">
        <w:rPr>
          <w:rtl/>
          <w:lang w:bidi="fa-IR"/>
        </w:rPr>
        <w:t xml:space="preserve"> </w:t>
      </w:r>
      <w:r w:rsidRPr="00D86B44">
        <w:rPr>
          <w:rFonts w:hint="cs"/>
          <w:rtl/>
          <w:lang w:bidi="fa-IR"/>
        </w:rPr>
        <w:t>پیشگیری</w:t>
      </w:r>
      <w:r w:rsidRPr="00D86B44">
        <w:rPr>
          <w:rtl/>
          <w:lang w:bidi="fa-IR"/>
        </w:rPr>
        <w:t xml:space="preserve"> </w:t>
      </w:r>
      <w:r w:rsidRPr="00D86B44">
        <w:rPr>
          <w:rFonts w:hint="cs"/>
          <w:rtl/>
          <w:lang w:bidi="fa-IR"/>
        </w:rPr>
        <w:t>و</w:t>
      </w:r>
      <w:r w:rsidRPr="00D86B44">
        <w:rPr>
          <w:rtl/>
          <w:lang w:bidi="fa-IR"/>
        </w:rPr>
        <w:t xml:space="preserve"> </w:t>
      </w:r>
      <w:r w:rsidRPr="00D86B44">
        <w:rPr>
          <w:rFonts w:hint="cs"/>
          <w:rtl/>
          <w:lang w:bidi="fa-IR"/>
        </w:rPr>
        <w:t>درمان</w:t>
      </w:r>
      <w:r w:rsidRPr="00D86B44">
        <w:rPr>
          <w:rtl/>
          <w:lang w:bidi="fa-IR"/>
        </w:rPr>
        <w:t xml:space="preserve"> </w:t>
      </w:r>
      <w:r w:rsidRPr="00D86B44">
        <w:rPr>
          <w:rFonts w:hint="cs"/>
          <w:rtl/>
          <w:lang w:bidi="fa-IR"/>
        </w:rPr>
        <w:t>بیماری‌های قلبی عروقی،</w:t>
      </w:r>
      <w:r w:rsidRPr="00D86B44">
        <w:rPr>
          <w:rtl/>
          <w:lang w:bidi="fa-IR"/>
        </w:rPr>
        <w:t xml:space="preserve"> </w:t>
      </w:r>
      <w:r w:rsidRPr="00D86B44">
        <w:rPr>
          <w:rFonts w:hint="cs"/>
          <w:rtl/>
          <w:lang w:bidi="fa-IR"/>
        </w:rPr>
        <w:t>هنوز</w:t>
      </w:r>
      <w:r w:rsidRPr="00D86B44">
        <w:rPr>
          <w:rtl/>
          <w:lang w:bidi="fa-IR"/>
        </w:rPr>
        <w:t xml:space="preserve"> </w:t>
      </w:r>
      <w:r w:rsidRPr="00D86B44">
        <w:rPr>
          <w:rFonts w:hint="cs"/>
          <w:rtl/>
          <w:lang w:bidi="fa-IR"/>
        </w:rPr>
        <w:t>این</w:t>
      </w:r>
      <w:r w:rsidRPr="00D86B44">
        <w:rPr>
          <w:rtl/>
          <w:lang w:bidi="fa-IR"/>
        </w:rPr>
        <w:t xml:space="preserve"> </w:t>
      </w:r>
      <w:r w:rsidRPr="00D86B44">
        <w:rPr>
          <w:rFonts w:hint="cs"/>
          <w:rtl/>
          <w:lang w:bidi="fa-IR"/>
        </w:rPr>
        <w:t>بیماری‌ها</w:t>
      </w:r>
      <w:r w:rsidRPr="00D86B44">
        <w:rPr>
          <w:rtl/>
          <w:lang w:bidi="fa-IR"/>
        </w:rPr>
        <w:t xml:space="preserve"> </w:t>
      </w:r>
      <w:r w:rsidRPr="00D86B44">
        <w:rPr>
          <w:rFonts w:hint="cs"/>
          <w:rtl/>
          <w:lang w:bidi="fa-IR"/>
        </w:rPr>
        <w:t>یکی از علل اصلی ابتلا، مرگ و میر و ناتوانی در سراسر دنیا بوده، که با بار سلامتی اساسی در</w:t>
      </w:r>
      <w:r w:rsidRPr="00D86B44">
        <w:rPr>
          <w:rtl/>
          <w:lang w:bidi="fa-IR"/>
        </w:rPr>
        <w:t xml:space="preserve"> </w:t>
      </w:r>
      <w:r w:rsidRPr="00D86B44">
        <w:rPr>
          <w:rFonts w:hint="cs"/>
          <w:rtl/>
          <w:lang w:bidi="fa-IR"/>
        </w:rPr>
        <w:t>تمام</w:t>
      </w:r>
      <w:r w:rsidRPr="00D86B44">
        <w:rPr>
          <w:rtl/>
          <w:lang w:bidi="fa-IR"/>
        </w:rPr>
        <w:t xml:space="preserve"> </w:t>
      </w:r>
      <w:r w:rsidRPr="00D86B44">
        <w:rPr>
          <w:rFonts w:hint="cs"/>
          <w:rtl/>
          <w:lang w:bidi="fa-IR"/>
        </w:rPr>
        <w:t>کشورها</w:t>
      </w:r>
      <w:r w:rsidRPr="00D86B44">
        <w:rPr>
          <w:rtl/>
          <w:lang w:bidi="fa-IR"/>
        </w:rPr>
        <w:t xml:space="preserve"> </w:t>
      </w:r>
      <w:r w:rsidRPr="00D86B44">
        <w:rPr>
          <w:rFonts w:hint="cs"/>
          <w:rtl/>
          <w:lang w:bidi="fa-IR"/>
        </w:rPr>
        <w:t xml:space="preserve">همراه است. </w:t>
      </w:r>
      <w:r w:rsidRPr="00D86B44">
        <w:rPr>
          <w:rFonts w:hint="cs"/>
          <w:rtl/>
        </w:rPr>
        <w:t>به این ترتیب اهمیت و نقش مهم خود مراقبتی افراد در کاهش میزان ابتلا مشهود می‌باشد</w:t>
      </w:r>
      <w:r w:rsidRPr="00D86B44">
        <w:t>.</w:t>
      </w:r>
    </w:p>
    <w:p w14:paraId="374091E0" w14:textId="16647538" w:rsidR="00F95520" w:rsidRPr="003B13F9" w:rsidRDefault="00D86B44" w:rsidP="003B13F9">
      <w:pPr>
        <w:bidi/>
        <w:rPr>
          <w:rtl/>
          <w:lang w:bidi="fa-IR"/>
        </w:rPr>
      </w:pPr>
      <w:r w:rsidRPr="00D86B44">
        <w:rPr>
          <w:rFonts w:hint="cs"/>
          <w:rtl/>
          <w:lang w:bidi="fa-IR"/>
        </w:rPr>
        <w:t>یافته‌های مطالعه نشان داد شیوع سندرم متابولیک بین شرکت‌کنندگان در مطالعه بالا بوده و بین سبک زندگی و شیوع سندرم ارتباط معنادار وجود دارد. سنجش تغییرات سازه‌های مدل اعتقاد بهداشتی نشان داد منافع درک شده افراد مورد مطالعه برای پیشگیری از بیماری‌های قلبی عروقی، و همچنین حساسیت درک شده آن‌ها، و خودکارآمدی درک شده که بیانگر درک افراد در توانایی خود برای انجام رفتار‌های پیشگیری کننده از بیماری‌های قلبی عروقی بود به طور معنادار آماری تغییر کرد. بر این اساس می توان از یافته‌های این مطالعه نتیجه گرفت که وضعیت عوامل خطر بیماری‌های قلبی عروقی در بین شرکت کنندگان نامطلوب بود؛ لذا مداخلات آموزشی در این خصوص و مبتنی بر مدل اعتقاد بهداشتی، می‌تواند در کاهش عوامل خطر بیماری‌های قلبی عروقی در معلمان تاثیر گذار باشد.</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1A43A067" w:rsidR="002F3851" w:rsidRPr="007F6C51" w:rsidRDefault="00D86B44" w:rsidP="00D86B44">
      <w:pPr>
        <w:pStyle w:val="ListParagraph"/>
        <w:numPr>
          <w:ilvl w:val="0"/>
          <w:numId w:val="5"/>
        </w:numPr>
        <w:bidi/>
        <w:rPr>
          <w:rFonts w:cs="B Nazanin"/>
          <w:kern w:val="0"/>
          <w:sz w:val="24"/>
          <w14:ligatures w14:val="none"/>
        </w:rPr>
      </w:pPr>
      <w:r>
        <w:rPr>
          <w:rFonts w:cs="B Nazanin" w:hint="cs"/>
          <w:kern w:val="0"/>
          <w:sz w:val="24"/>
          <w:rtl/>
          <w14:ligatures w14:val="none"/>
        </w:rPr>
        <w:t>ضرورت تدوین بسته های آموزشی ویژه، جهت پیشگیری از بیماریهای قلبی عروقی با عنایت به نتایج پژوهش حاضر.</w:t>
      </w:r>
    </w:p>
    <w:p w14:paraId="7649F456" w14:textId="027D2797" w:rsidR="00A2206A" w:rsidRPr="003B13F9" w:rsidRDefault="00D86B44" w:rsidP="003B13F9">
      <w:pPr>
        <w:pStyle w:val="ListParagraph"/>
        <w:numPr>
          <w:ilvl w:val="0"/>
          <w:numId w:val="5"/>
        </w:numPr>
        <w:bidi/>
        <w:rPr>
          <w:rFonts w:cs="B Nazanin"/>
          <w:kern w:val="0"/>
          <w:sz w:val="24"/>
          <w14:ligatures w14:val="none"/>
        </w:rPr>
      </w:pPr>
      <w:r>
        <w:rPr>
          <w:rFonts w:cs="B Nazanin" w:hint="cs"/>
          <w:kern w:val="0"/>
          <w:sz w:val="24"/>
          <w:rtl/>
          <w14:ligatures w14:val="none"/>
        </w:rPr>
        <w:lastRenderedPageBreak/>
        <w:t>ضرورت پایش دوره‌ای سلامت قلب و عروق معلمین.</w:t>
      </w: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2550F420" w:rsidR="00A2206A" w:rsidRPr="00B337B6" w:rsidRDefault="00B337B6" w:rsidP="00B337B6">
      <w:pPr>
        <w:bidi/>
      </w:pPr>
      <w:r w:rsidRPr="00B337B6">
        <w:rPr>
          <w:rFonts w:hint="cs"/>
          <w:rtl/>
        </w:rPr>
        <w:t xml:space="preserve">استفاده از مطالعه کیفی </w:t>
      </w:r>
      <w:r>
        <w:rPr>
          <w:rFonts w:hint="cs"/>
          <w:rtl/>
        </w:rPr>
        <w:t>(</w:t>
      </w:r>
      <w:r w:rsidRPr="00B337B6">
        <w:rPr>
          <w:rFonts w:hint="cs"/>
          <w:rtl/>
        </w:rPr>
        <w:t xml:space="preserve">علاوه بر روش جمع آوری داده از طریق پرسشنامه) می تواند </w:t>
      </w:r>
      <w:r>
        <w:rPr>
          <w:rFonts w:hint="cs"/>
          <w:rtl/>
        </w:rPr>
        <w:t>در</w:t>
      </w:r>
      <w:r w:rsidRPr="00B337B6">
        <w:rPr>
          <w:rFonts w:hint="cs"/>
          <w:rtl/>
        </w:rPr>
        <w:t xml:space="preserve"> تقویت نتایج کمک کننده باشد.</w:t>
      </w:r>
    </w:p>
    <w:p w14:paraId="241EDD1D" w14:textId="72F0DD5F" w:rsidR="00F95520" w:rsidRDefault="002F3851" w:rsidP="003B13F9">
      <w:pPr>
        <w:bidi/>
        <w:jc w:val="both"/>
        <w:rPr>
          <w:rFonts w:hint="cs"/>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D86B44">
        <w:rPr>
          <w:rFonts w:hint="cs"/>
          <w:b/>
          <w:bCs/>
          <w:rtl/>
        </w:rPr>
        <w:t xml:space="preserve"> </w:t>
      </w:r>
      <w:r w:rsidR="00D86B44" w:rsidRPr="00D86B44">
        <w:rPr>
          <w:rFonts w:hint="cs"/>
          <w:rtl/>
        </w:rPr>
        <w:t>معلمین.</w:t>
      </w:r>
      <w:r w:rsidR="00D86B44">
        <w:rPr>
          <w:rFonts w:hint="cs"/>
          <w:b/>
          <w:bCs/>
          <w:rtl/>
        </w:rPr>
        <w:t xml:space="preserve"> </w:t>
      </w:r>
    </w:p>
    <w:p w14:paraId="42C25C3B" w14:textId="1D696C2A" w:rsidR="00F95520" w:rsidRDefault="002F3851" w:rsidP="003B13F9">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w:t>
      </w:r>
      <w:r w:rsidR="00D86B44">
        <w:rPr>
          <w:rFonts w:hint="cs"/>
          <w:b/>
          <w:bCs/>
          <w:rtl/>
        </w:rPr>
        <w:t xml:space="preserve"> </w:t>
      </w:r>
      <w:r w:rsidRPr="0097793B">
        <w:rPr>
          <w:b/>
          <w:bCs/>
          <w:rtl/>
        </w:rPr>
        <w:t xml:space="preserve">‌باشد؟ </w:t>
      </w:r>
      <w:r w:rsidR="00D86B44" w:rsidRPr="00D86B44">
        <w:rPr>
          <w:rFonts w:hint="cs"/>
          <w:rtl/>
        </w:rPr>
        <w:t>خیر</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0BB8DDFE" w:rsidR="00F95520" w:rsidRPr="00AA7CAA" w:rsidRDefault="009A68D9" w:rsidP="00F95520">
      <w:pPr>
        <w:bidi/>
        <w:jc w:val="both"/>
      </w:pPr>
      <w:r w:rsidRPr="009A68D9">
        <w:t>https://doi.org/10.30491/JMM.23.4.358</w:t>
      </w:r>
    </w:p>
    <w:p w14:paraId="79901E0F" w14:textId="528395FA" w:rsidR="002F3851" w:rsidRDefault="002F3851" w:rsidP="002F3851">
      <w:pPr>
        <w:bidi/>
        <w:jc w:val="both"/>
        <w:rPr>
          <w:b/>
          <w:bCs/>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294E6A75" w:rsidR="00F95520" w:rsidRPr="0097793B" w:rsidRDefault="009A68D9" w:rsidP="009A68D9">
      <w:pPr>
        <w:bidi/>
        <w:jc w:val="both"/>
        <w:rPr>
          <w:b/>
          <w:bCs/>
          <w:rtl/>
        </w:rPr>
      </w:pPr>
      <w:r>
        <w:rPr>
          <w:b/>
          <w:bCs/>
        </w:rPr>
        <w:t>Chatripour-r@medilam.ac.ir</w:t>
      </w:r>
    </w:p>
    <w:p w14:paraId="28DE0EA6" w14:textId="70675B40"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r w:rsidR="003B13F9">
        <w:rPr>
          <w:rFonts w:hint="cs"/>
          <w:b/>
          <w:bCs/>
          <w:rtl/>
          <w:lang w:bidi="fa-IR"/>
        </w:rPr>
        <w:t>.</w:t>
      </w:r>
    </w:p>
    <w:bookmarkEnd w:id="1"/>
    <w:bookmarkEnd w:id="2"/>
    <w:p w14:paraId="0E292C24" w14:textId="09E228FE" w:rsidR="00F95520" w:rsidRDefault="00B337B6" w:rsidP="00B337B6">
      <w:pPr>
        <w:pStyle w:val="ListParagraph"/>
        <w:numPr>
          <w:ilvl w:val="0"/>
          <w:numId w:val="12"/>
        </w:numPr>
        <w:rPr>
          <w:rFonts w:ascii="ltr-font" w:hAnsi="ltr-font"/>
          <w:color w:val="333333"/>
          <w:sz w:val="21"/>
          <w:szCs w:val="21"/>
          <w:shd w:val="clear" w:color="auto" w:fill="FFFFFF"/>
        </w:rPr>
      </w:pPr>
      <w:r w:rsidRPr="00B337B6">
        <w:rPr>
          <w:rFonts w:ascii="ltr-font" w:hAnsi="ltr-font"/>
          <w:color w:val="333333"/>
          <w:sz w:val="21"/>
          <w:szCs w:val="21"/>
          <w:shd w:val="clear" w:color="auto" w:fill="FFFFFF"/>
        </w:rPr>
        <w:t>National Action Plan for Prevention and Control of Non-Communicable Diseases and the Related Risk Factors in the Islamic Republic of Iran, 2015-2025. Iranian National Committee for NCDs Prevention and Control. June, 2015.</w:t>
      </w:r>
    </w:p>
    <w:p w14:paraId="1E160509" w14:textId="5FD1551C" w:rsidR="00B337B6" w:rsidRDefault="00B337B6" w:rsidP="00B337B6">
      <w:pPr>
        <w:pStyle w:val="ListParagraph"/>
        <w:numPr>
          <w:ilvl w:val="0"/>
          <w:numId w:val="12"/>
        </w:numPr>
        <w:rPr>
          <w:rFonts w:ascii="ltr-font" w:hAnsi="ltr-font"/>
          <w:color w:val="333333"/>
          <w:sz w:val="21"/>
          <w:szCs w:val="21"/>
          <w:shd w:val="clear" w:color="auto" w:fill="FFFFFF"/>
        </w:rPr>
      </w:pPr>
      <w:proofErr w:type="spellStart"/>
      <w:r>
        <w:rPr>
          <w:rFonts w:ascii="ltr-font" w:hAnsi="ltr-font"/>
          <w:color w:val="333333"/>
          <w:sz w:val="21"/>
          <w:szCs w:val="21"/>
          <w:shd w:val="clear" w:color="auto" w:fill="FFFFFF"/>
        </w:rPr>
        <w:t>Samavat</w:t>
      </w:r>
      <w:proofErr w:type="spellEnd"/>
      <w:r>
        <w:rPr>
          <w:rFonts w:ascii="ltr-font" w:hAnsi="ltr-font"/>
          <w:color w:val="333333"/>
          <w:sz w:val="21"/>
          <w:szCs w:val="21"/>
          <w:shd w:val="clear" w:color="auto" w:fill="FFFFFF"/>
        </w:rPr>
        <w:t xml:space="preserve"> T, </w:t>
      </w:r>
      <w:proofErr w:type="spellStart"/>
      <w:r>
        <w:rPr>
          <w:rFonts w:ascii="ltr-font" w:hAnsi="ltr-font"/>
          <w:color w:val="333333"/>
          <w:sz w:val="21"/>
          <w:szCs w:val="21"/>
          <w:shd w:val="clear" w:color="auto" w:fill="FFFFFF"/>
        </w:rPr>
        <w:t>Hojatzadeh</w:t>
      </w:r>
      <w:proofErr w:type="spellEnd"/>
      <w:r>
        <w:rPr>
          <w:rFonts w:ascii="ltr-font" w:hAnsi="ltr-font"/>
          <w:color w:val="333333"/>
          <w:sz w:val="21"/>
          <w:szCs w:val="21"/>
          <w:shd w:val="clear" w:color="auto" w:fill="FFFFFF"/>
        </w:rPr>
        <w:t xml:space="preserve"> A. Program for Prevention and Control of Cardiovascular Diseases. Publication by Ministry of Health and Medical Education. Tehran, 2012.</w:t>
      </w:r>
    </w:p>
    <w:p w14:paraId="7CBAF03B" w14:textId="5FA79BAD" w:rsidR="00B337B6" w:rsidRDefault="00B337B6" w:rsidP="00B337B6">
      <w:pPr>
        <w:pStyle w:val="ListParagraph"/>
        <w:numPr>
          <w:ilvl w:val="0"/>
          <w:numId w:val="12"/>
        </w:numPr>
        <w:rPr>
          <w:rFonts w:ascii="ltr-font" w:hAnsi="ltr-font"/>
          <w:color w:val="333333"/>
          <w:sz w:val="21"/>
          <w:szCs w:val="21"/>
          <w:shd w:val="clear" w:color="auto" w:fill="FFFFFF"/>
        </w:rPr>
      </w:pPr>
      <w:r>
        <w:rPr>
          <w:rFonts w:ascii="ltr-font" w:hAnsi="ltr-font"/>
          <w:color w:val="333333"/>
          <w:sz w:val="21"/>
          <w:szCs w:val="21"/>
          <w:shd w:val="clear" w:color="auto" w:fill="FFFFFF"/>
        </w:rPr>
        <w:t xml:space="preserve">Reiner z, </w:t>
      </w:r>
      <w:proofErr w:type="spellStart"/>
      <w:r>
        <w:rPr>
          <w:rFonts w:ascii="ltr-font" w:hAnsi="ltr-font"/>
          <w:color w:val="333333"/>
          <w:sz w:val="21"/>
          <w:szCs w:val="21"/>
          <w:shd w:val="clear" w:color="auto" w:fill="FFFFFF"/>
        </w:rPr>
        <w:t>Sonicki</w:t>
      </w:r>
      <w:proofErr w:type="spellEnd"/>
      <w:r>
        <w:rPr>
          <w:rFonts w:ascii="ltr-font" w:hAnsi="ltr-font"/>
          <w:color w:val="333333"/>
          <w:sz w:val="21"/>
          <w:szCs w:val="21"/>
          <w:shd w:val="clear" w:color="auto" w:fill="FFFFFF"/>
        </w:rPr>
        <w:t xml:space="preserve"> z, </w:t>
      </w:r>
      <w:proofErr w:type="spellStart"/>
      <w:r>
        <w:rPr>
          <w:rFonts w:ascii="ltr-font" w:hAnsi="ltr-font"/>
          <w:color w:val="333333"/>
          <w:sz w:val="21"/>
          <w:szCs w:val="21"/>
          <w:shd w:val="clear" w:color="auto" w:fill="FFFFFF"/>
        </w:rPr>
        <w:t>Tedeschi</w:t>
      </w:r>
      <w:proofErr w:type="spellEnd"/>
      <w:r>
        <w:rPr>
          <w:rFonts w:ascii="ltr-font" w:hAnsi="ltr-font"/>
          <w:color w:val="333333"/>
          <w:sz w:val="21"/>
          <w:szCs w:val="21"/>
          <w:shd w:val="clear" w:color="auto" w:fill="FFFFFF"/>
        </w:rPr>
        <w:t xml:space="preserve">-Reiner e. The perception and knowledge of cardiovascular risk factors among medical students. Croat Med J. 2012; 53(3): 278-84. </w:t>
      </w:r>
      <w:proofErr w:type="spellStart"/>
      <w:r>
        <w:rPr>
          <w:rFonts w:ascii="ltr-font" w:hAnsi="ltr-font"/>
          <w:color w:val="333333"/>
          <w:sz w:val="21"/>
          <w:szCs w:val="21"/>
          <w:shd w:val="clear" w:color="auto" w:fill="FFFFFF"/>
        </w:rPr>
        <w:t>doi</w:t>
      </w:r>
      <w:proofErr w:type="spellEnd"/>
      <w:r>
        <w:rPr>
          <w:rFonts w:ascii="ltr-font" w:hAnsi="ltr-font"/>
          <w:color w:val="333333"/>
          <w:sz w:val="21"/>
          <w:szCs w:val="21"/>
          <w:shd w:val="clear" w:color="auto" w:fill="FFFFFF"/>
        </w:rPr>
        <w:t>: 10.3325/cmj.2012.53.278</w:t>
      </w:r>
    </w:p>
    <w:p w14:paraId="3C0C184F" w14:textId="50ABE1BA" w:rsidR="00B337B6" w:rsidRPr="00B337B6" w:rsidRDefault="00B337B6" w:rsidP="00B337B6">
      <w:pPr>
        <w:pStyle w:val="ListParagraph"/>
        <w:numPr>
          <w:ilvl w:val="0"/>
          <w:numId w:val="12"/>
        </w:numPr>
        <w:rPr>
          <w:rFonts w:ascii="ltr-font" w:hAnsi="ltr-font"/>
          <w:color w:val="333333"/>
          <w:sz w:val="21"/>
          <w:szCs w:val="21"/>
          <w:shd w:val="clear" w:color="auto" w:fill="FFFFFF"/>
        </w:rPr>
      </w:pPr>
      <w:proofErr w:type="spellStart"/>
      <w:r>
        <w:rPr>
          <w:rFonts w:ascii="ltr-font" w:hAnsi="ltr-font"/>
          <w:color w:val="333333"/>
          <w:sz w:val="21"/>
          <w:szCs w:val="21"/>
          <w:shd w:val="clear" w:color="auto" w:fill="FFFFFF"/>
        </w:rPr>
        <w:t>Alimoradi</w:t>
      </w:r>
      <w:proofErr w:type="spellEnd"/>
      <w:r>
        <w:rPr>
          <w:rFonts w:ascii="ltr-font" w:hAnsi="ltr-font"/>
          <w:color w:val="333333"/>
          <w:sz w:val="21"/>
          <w:szCs w:val="21"/>
          <w:shd w:val="clear" w:color="auto" w:fill="FFFFFF"/>
        </w:rPr>
        <w:t xml:space="preserve"> F, </w:t>
      </w:r>
      <w:proofErr w:type="spellStart"/>
      <w:r>
        <w:rPr>
          <w:rFonts w:ascii="ltr-font" w:hAnsi="ltr-font"/>
          <w:color w:val="333333"/>
          <w:sz w:val="21"/>
          <w:szCs w:val="21"/>
          <w:shd w:val="clear" w:color="auto" w:fill="FFFFFF"/>
        </w:rPr>
        <w:t>Jalilolghadr</w:t>
      </w:r>
      <w:proofErr w:type="spellEnd"/>
      <w:r>
        <w:rPr>
          <w:rFonts w:ascii="ltr-font" w:hAnsi="ltr-font"/>
          <w:color w:val="333333"/>
          <w:sz w:val="21"/>
          <w:szCs w:val="21"/>
          <w:shd w:val="clear" w:color="auto" w:fill="FFFFFF"/>
        </w:rPr>
        <w:t xml:space="preserve"> S, </w:t>
      </w:r>
      <w:proofErr w:type="spellStart"/>
      <w:r>
        <w:rPr>
          <w:rFonts w:ascii="ltr-font" w:hAnsi="ltr-font"/>
          <w:color w:val="333333"/>
          <w:sz w:val="21"/>
          <w:szCs w:val="21"/>
          <w:shd w:val="clear" w:color="auto" w:fill="FFFFFF"/>
        </w:rPr>
        <w:t>Javadi</w:t>
      </w:r>
      <w:proofErr w:type="spellEnd"/>
      <w:r>
        <w:rPr>
          <w:rFonts w:ascii="ltr-font" w:hAnsi="ltr-font"/>
          <w:color w:val="333333"/>
          <w:sz w:val="21"/>
          <w:szCs w:val="21"/>
          <w:shd w:val="clear" w:color="auto" w:fill="FFFFFF"/>
        </w:rPr>
        <w:t xml:space="preserve"> A, </w:t>
      </w:r>
      <w:proofErr w:type="spellStart"/>
      <w:r>
        <w:rPr>
          <w:rFonts w:ascii="ltr-font" w:hAnsi="ltr-font"/>
          <w:color w:val="333333"/>
          <w:sz w:val="21"/>
          <w:szCs w:val="21"/>
          <w:shd w:val="clear" w:color="auto" w:fill="FFFFFF"/>
        </w:rPr>
        <w:t>Barikani</w:t>
      </w:r>
      <w:proofErr w:type="spellEnd"/>
      <w:r>
        <w:rPr>
          <w:rFonts w:ascii="ltr-font" w:hAnsi="ltr-font"/>
          <w:color w:val="333333"/>
          <w:sz w:val="21"/>
          <w:szCs w:val="21"/>
          <w:shd w:val="clear" w:color="auto" w:fill="FFFFFF"/>
        </w:rPr>
        <w:t xml:space="preserve"> A, </w:t>
      </w:r>
      <w:proofErr w:type="spellStart"/>
      <w:r>
        <w:rPr>
          <w:rFonts w:ascii="ltr-font" w:hAnsi="ltr-font"/>
          <w:color w:val="333333"/>
          <w:sz w:val="21"/>
          <w:szCs w:val="21"/>
          <w:shd w:val="clear" w:color="auto" w:fill="FFFFFF"/>
        </w:rPr>
        <w:t>Javadi</w:t>
      </w:r>
      <w:proofErr w:type="spellEnd"/>
      <w:r>
        <w:rPr>
          <w:rFonts w:ascii="ltr-font" w:hAnsi="ltr-font"/>
          <w:color w:val="333333"/>
          <w:sz w:val="21"/>
          <w:szCs w:val="21"/>
          <w:shd w:val="clear" w:color="auto" w:fill="FFFFFF"/>
        </w:rPr>
        <w:t xml:space="preserve"> M. The Relationship between Diet Group and Composition of Blood Lipids in Adolescents. J </w:t>
      </w:r>
      <w:proofErr w:type="spellStart"/>
      <w:r>
        <w:rPr>
          <w:rFonts w:ascii="ltr-font" w:hAnsi="ltr-font"/>
          <w:color w:val="333333"/>
          <w:sz w:val="21"/>
          <w:szCs w:val="21"/>
          <w:shd w:val="clear" w:color="auto" w:fill="FFFFFF"/>
        </w:rPr>
        <w:t>Mazandaran</w:t>
      </w:r>
      <w:proofErr w:type="spellEnd"/>
      <w:r>
        <w:rPr>
          <w:rFonts w:ascii="ltr-font" w:hAnsi="ltr-font"/>
          <w:color w:val="333333"/>
          <w:sz w:val="21"/>
          <w:szCs w:val="21"/>
          <w:shd w:val="clear" w:color="auto" w:fill="FFFFFF"/>
        </w:rPr>
        <w:t xml:space="preserve"> </w:t>
      </w:r>
      <w:proofErr w:type="spellStart"/>
      <w:r>
        <w:rPr>
          <w:rFonts w:ascii="ltr-font" w:hAnsi="ltr-font"/>
          <w:color w:val="333333"/>
          <w:sz w:val="21"/>
          <w:szCs w:val="21"/>
          <w:shd w:val="clear" w:color="auto" w:fill="FFFFFF"/>
        </w:rPr>
        <w:t>Univ</w:t>
      </w:r>
      <w:proofErr w:type="spellEnd"/>
      <w:r>
        <w:rPr>
          <w:rFonts w:ascii="ltr-font" w:hAnsi="ltr-font"/>
          <w:color w:val="333333"/>
          <w:sz w:val="21"/>
          <w:szCs w:val="21"/>
          <w:shd w:val="clear" w:color="auto" w:fill="FFFFFF"/>
        </w:rPr>
        <w:t xml:space="preserve"> Med Sci. 2015; 25(125</w:t>
      </w:r>
      <w:proofErr w:type="gramStart"/>
      <w:r>
        <w:rPr>
          <w:rFonts w:ascii="ltr-font" w:hAnsi="ltr-font"/>
          <w:color w:val="333333"/>
          <w:sz w:val="21"/>
          <w:szCs w:val="21"/>
          <w:shd w:val="clear" w:color="auto" w:fill="FFFFFF"/>
        </w:rPr>
        <w:t>) :</w:t>
      </w:r>
      <w:proofErr w:type="gramEnd"/>
      <w:r>
        <w:rPr>
          <w:rFonts w:ascii="ltr-font" w:hAnsi="ltr-font"/>
          <w:color w:val="333333"/>
          <w:sz w:val="21"/>
          <w:szCs w:val="21"/>
          <w:shd w:val="clear" w:color="auto" w:fill="FFFFFF"/>
        </w:rPr>
        <w:t>139-142. URL: http://jmums.mazums.ac.ir/article-1-5783-fa.html</w:t>
      </w:r>
    </w:p>
    <w:p w14:paraId="444B5916" w14:textId="77777777" w:rsidR="00B337B6" w:rsidRDefault="00B337B6" w:rsidP="00B337B6">
      <w:pPr>
        <w:bidi/>
        <w:jc w:val="right"/>
        <w:rPr>
          <w:rFonts w:ascii="ltr-font" w:hAnsi="ltr-font"/>
          <w:color w:val="333333"/>
          <w:sz w:val="21"/>
          <w:szCs w:val="21"/>
          <w:shd w:val="clear" w:color="auto" w:fill="FFFFFF"/>
        </w:rPr>
      </w:pPr>
    </w:p>
    <w:p w14:paraId="05E3A94A" w14:textId="77777777" w:rsidR="00B337B6" w:rsidRPr="0066027C" w:rsidRDefault="00B337B6" w:rsidP="00B337B6">
      <w:pPr>
        <w:bidi/>
        <w:jc w:val="right"/>
      </w:pPr>
    </w:p>
    <w:sectPr w:rsidR="00B337B6" w:rsidRPr="0066027C"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94B19" w14:textId="77777777" w:rsidR="005F45C8" w:rsidRDefault="005F45C8" w:rsidP="00AA6739">
      <w:pPr>
        <w:spacing w:after="0" w:line="240" w:lineRule="auto"/>
      </w:pPr>
      <w:r>
        <w:separator/>
      </w:r>
    </w:p>
  </w:endnote>
  <w:endnote w:type="continuationSeparator" w:id="0">
    <w:p w14:paraId="04816C9C" w14:textId="77777777" w:rsidR="005F45C8" w:rsidRDefault="005F45C8"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ltr-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531"/>
      <w:gridCol w:w="1864"/>
      <w:gridCol w:w="2254"/>
      <w:gridCol w:w="2344"/>
    </w:tblGrid>
    <w:tr w:rsidR="0097793B" w:rsidRPr="007F6C51" w14:paraId="58DB6490" w14:textId="77777777" w:rsidTr="003B13F9">
      <w:tc>
        <w:tcPr>
          <w:tcW w:w="2898" w:type="dxa"/>
          <w:gridSpan w:val="2"/>
        </w:tcPr>
        <w:p w14:paraId="11972851" w14:textId="56B8DE1D" w:rsidR="0097793B" w:rsidRPr="007F6C51" w:rsidRDefault="0097793B" w:rsidP="0097793B">
          <w:pPr>
            <w:pStyle w:val="Footer"/>
            <w:bidi/>
            <w:rPr>
              <w:b/>
              <w:bCs/>
              <w:sz w:val="20"/>
              <w:szCs w:val="18"/>
              <w:rtl/>
            </w:rPr>
          </w:pPr>
          <w:r w:rsidRPr="007F6C51">
            <w:rPr>
              <w:rFonts w:hint="cs"/>
              <w:b/>
              <w:bCs/>
              <w:sz w:val="20"/>
              <w:szCs w:val="18"/>
              <w:rtl/>
            </w:rPr>
            <w:t>تهیه کننده:</w:t>
          </w:r>
          <w:r w:rsidR="003B13F9">
            <w:rPr>
              <w:rFonts w:hint="cs"/>
              <w:b/>
              <w:bCs/>
              <w:sz w:val="20"/>
              <w:szCs w:val="18"/>
              <w:rtl/>
            </w:rPr>
            <w:t xml:space="preserve"> رحمت چتری پور، رضا جوروند</w:t>
          </w:r>
        </w:p>
      </w:tc>
      <w:tc>
        <w:tcPr>
          <w:tcW w:w="1864"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gridSpan w:val="2"/>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7AC2A" w14:textId="77777777" w:rsidR="005F45C8" w:rsidRDefault="005F45C8" w:rsidP="00AA6739">
      <w:pPr>
        <w:spacing w:after="0" w:line="240" w:lineRule="auto"/>
      </w:pPr>
      <w:r>
        <w:separator/>
      </w:r>
    </w:p>
  </w:footnote>
  <w:footnote w:type="continuationSeparator" w:id="0">
    <w:p w14:paraId="59FEB6AD" w14:textId="77777777" w:rsidR="005F45C8" w:rsidRDefault="005F45C8" w:rsidP="00AA6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B206F0"/>
    <w:multiLevelType w:val="hybridMultilevel"/>
    <w:tmpl w:val="C3A42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8"/>
  </w:num>
  <w:num w:numId="6">
    <w:abstractNumId w:val="11"/>
  </w:num>
  <w:num w:numId="7">
    <w:abstractNumId w:val="10"/>
  </w:num>
  <w:num w:numId="8">
    <w:abstractNumId w:val="0"/>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71C6E"/>
    <w:rsid w:val="002F35E9"/>
    <w:rsid w:val="002F3851"/>
    <w:rsid w:val="00305361"/>
    <w:rsid w:val="003156AF"/>
    <w:rsid w:val="00350323"/>
    <w:rsid w:val="00365CC2"/>
    <w:rsid w:val="0037626B"/>
    <w:rsid w:val="00380CDE"/>
    <w:rsid w:val="003853E4"/>
    <w:rsid w:val="003B13F9"/>
    <w:rsid w:val="0046016C"/>
    <w:rsid w:val="004A6BFF"/>
    <w:rsid w:val="0055114C"/>
    <w:rsid w:val="0057587A"/>
    <w:rsid w:val="005A6AD7"/>
    <w:rsid w:val="005B34C7"/>
    <w:rsid w:val="005C75FF"/>
    <w:rsid w:val="005E1B66"/>
    <w:rsid w:val="005E2B09"/>
    <w:rsid w:val="005F45C8"/>
    <w:rsid w:val="006141A5"/>
    <w:rsid w:val="006635FC"/>
    <w:rsid w:val="0067709B"/>
    <w:rsid w:val="006B6DBF"/>
    <w:rsid w:val="006F0B76"/>
    <w:rsid w:val="007F6C51"/>
    <w:rsid w:val="008F4D7E"/>
    <w:rsid w:val="00944340"/>
    <w:rsid w:val="00965D68"/>
    <w:rsid w:val="00970918"/>
    <w:rsid w:val="009730FE"/>
    <w:rsid w:val="0097793B"/>
    <w:rsid w:val="009947D8"/>
    <w:rsid w:val="009A68D9"/>
    <w:rsid w:val="009E4F82"/>
    <w:rsid w:val="009F1DFE"/>
    <w:rsid w:val="00A2206A"/>
    <w:rsid w:val="00A26711"/>
    <w:rsid w:val="00A42C27"/>
    <w:rsid w:val="00AA6739"/>
    <w:rsid w:val="00AA7CAA"/>
    <w:rsid w:val="00AF0913"/>
    <w:rsid w:val="00B337B6"/>
    <w:rsid w:val="00B87519"/>
    <w:rsid w:val="00BD161E"/>
    <w:rsid w:val="00BF17F5"/>
    <w:rsid w:val="00BF459E"/>
    <w:rsid w:val="00C451F1"/>
    <w:rsid w:val="00C62D0E"/>
    <w:rsid w:val="00C84B52"/>
    <w:rsid w:val="00C9325B"/>
    <w:rsid w:val="00CC144B"/>
    <w:rsid w:val="00CD4B95"/>
    <w:rsid w:val="00D77ACC"/>
    <w:rsid w:val="00D86B44"/>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300">
      <w:bodyDiv w:val="1"/>
      <w:marLeft w:val="0"/>
      <w:marRight w:val="0"/>
      <w:marTop w:val="0"/>
      <w:marBottom w:val="0"/>
      <w:divBdr>
        <w:top w:val="none" w:sz="0" w:space="0" w:color="auto"/>
        <w:left w:val="none" w:sz="0" w:space="0" w:color="auto"/>
        <w:bottom w:val="none" w:sz="0" w:space="0" w:color="auto"/>
        <w:right w:val="none" w:sz="0" w:space="0" w:color="auto"/>
      </w:divBdr>
      <w:divsChild>
        <w:div w:id="1962496806">
          <w:marLeft w:val="0"/>
          <w:marRight w:val="0"/>
          <w:marTop w:val="0"/>
          <w:marBottom w:val="0"/>
          <w:divBdr>
            <w:top w:val="none" w:sz="0" w:space="0" w:color="auto"/>
            <w:left w:val="none" w:sz="0" w:space="0" w:color="auto"/>
            <w:bottom w:val="none" w:sz="0" w:space="0" w:color="auto"/>
            <w:right w:val="none" w:sz="0" w:space="0" w:color="auto"/>
          </w:divBdr>
        </w:div>
        <w:div w:id="2098356559">
          <w:marLeft w:val="0"/>
          <w:marRight w:val="0"/>
          <w:marTop w:val="0"/>
          <w:marBottom w:val="0"/>
          <w:divBdr>
            <w:top w:val="none" w:sz="0" w:space="0" w:color="auto"/>
            <w:left w:val="none" w:sz="0" w:space="0" w:color="auto"/>
            <w:bottom w:val="none" w:sz="0" w:space="0" w:color="auto"/>
            <w:right w:val="none" w:sz="0" w:space="0" w:color="auto"/>
          </w:divBdr>
        </w:div>
        <w:div w:id="667174043">
          <w:marLeft w:val="0"/>
          <w:marRight w:val="0"/>
          <w:marTop w:val="0"/>
          <w:marBottom w:val="0"/>
          <w:divBdr>
            <w:top w:val="none" w:sz="0" w:space="0" w:color="auto"/>
            <w:left w:val="none" w:sz="0" w:space="0" w:color="auto"/>
            <w:bottom w:val="none" w:sz="0" w:space="0" w:color="auto"/>
            <w:right w:val="none" w:sz="0" w:space="0" w:color="auto"/>
          </w:divBdr>
        </w:div>
      </w:divsChild>
    </w:div>
    <w:div w:id="270623258">
      <w:bodyDiv w:val="1"/>
      <w:marLeft w:val="0"/>
      <w:marRight w:val="0"/>
      <w:marTop w:val="0"/>
      <w:marBottom w:val="0"/>
      <w:divBdr>
        <w:top w:val="none" w:sz="0" w:space="0" w:color="auto"/>
        <w:left w:val="none" w:sz="0" w:space="0" w:color="auto"/>
        <w:bottom w:val="none" w:sz="0" w:space="0" w:color="auto"/>
        <w:right w:val="none" w:sz="0" w:space="0" w:color="auto"/>
      </w:divBdr>
      <w:divsChild>
        <w:div w:id="1726560420">
          <w:marLeft w:val="0"/>
          <w:marRight w:val="0"/>
          <w:marTop w:val="0"/>
          <w:marBottom w:val="0"/>
          <w:divBdr>
            <w:top w:val="none" w:sz="0" w:space="0" w:color="auto"/>
            <w:left w:val="none" w:sz="0" w:space="0" w:color="auto"/>
            <w:bottom w:val="none" w:sz="0" w:space="0" w:color="auto"/>
            <w:right w:val="none" w:sz="0" w:space="0" w:color="auto"/>
          </w:divBdr>
        </w:div>
        <w:div w:id="1946959765">
          <w:marLeft w:val="0"/>
          <w:marRight w:val="0"/>
          <w:marTop w:val="0"/>
          <w:marBottom w:val="0"/>
          <w:divBdr>
            <w:top w:val="none" w:sz="0" w:space="0" w:color="auto"/>
            <w:left w:val="none" w:sz="0" w:space="0" w:color="auto"/>
            <w:bottom w:val="none" w:sz="0" w:space="0" w:color="auto"/>
            <w:right w:val="none" w:sz="0" w:space="0" w:color="auto"/>
          </w:divBdr>
        </w:div>
        <w:div w:id="1588071455">
          <w:marLeft w:val="0"/>
          <w:marRight w:val="0"/>
          <w:marTop w:val="0"/>
          <w:marBottom w:val="0"/>
          <w:divBdr>
            <w:top w:val="none" w:sz="0" w:space="0" w:color="auto"/>
            <w:left w:val="none" w:sz="0" w:space="0" w:color="auto"/>
            <w:bottom w:val="none" w:sz="0" w:space="0" w:color="auto"/>
            <w:right w:val="none" w:sz="0" w:space="0" w:color="auto"/>
          </w:divBdr>
        </w:div>
      </w:divsChild>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326C-EB0E-4311-964D-E6110419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AIO</cp:lastModifiedBy>
  <cp:revision>7</cp:revision>
  <cp:lastPrinted>2024-11-24T08:04:00Z</cp:lastPrinted>
  <dcterms:created xsi:type="dcterms:W3CDTF">2024-11-26T06:23:00Z</dcterms:created>
  <dcterms:modified xsi:type="dcterms:W3CDTF">2025-07-08T15:44:00Z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