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35A1" w14:textId="77777777" w:rsidR="00CC4D24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7F7F2BA4" w:rsidR="00F21F89" w:rsidRPr="002A5614" w:rsidRDefault="00CC4D24" w:rsidP="00CC4D24">
      <w:pPr>
        <w:bidi/>
        <w:jc w:val="center"/>
      </w:pPr>
      <w:r w:rsidRPr="00CC4D24">
        <w:rPr>
          <w:rFonts w:ascii="Calibri" w:eastAsia="Calibri" w:hAnsi="Calibri"/>
          <w:szCs w:val="24"/>
          <w:rtl/>
          <w:lang w:bidi="fa-IR"/>
        </w:rPr>
        <w:t>ارز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اب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سکونس تا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پ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ها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مختلف 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زوله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ها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ها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پر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و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رولانت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کلبس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لا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نمون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ه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با استفاده از توال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اب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لوکوس ها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چند گانه( </w:t>
      </w:r>
      <w:r w:rsidRPr="00CC4D24">
        <w:rPr>
          <w:rFonts w:ascii="Calibri" w:eastAsia="Calibri" w:hAnsi="Calibri"/>
          <w:szCs w:val="24"/>
          <w:lang w:bidi="fa-IR"/>
        </w:rPr>
        <w:t>MLST</w:t>
      </w:r>
      <w:r w:rsidRPr="00CC4D24">
        <w:rPr>
          <w:rFonts w:ascii="Calibri" w:eastAsia="Calibri" w:hAnsi="Calibri"/>
          <w:szCs w:val="24"/>
          <w:rtl/>
          <w:lang w:bidi="fa-IR"/>
        </w:rPr>
        <w:t>) در ب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مارستانها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/>
          <w:szCs w:val="24"/>
          <w:rtl/>
          <w:lang w:bidi="fa-IR"/>
        </w:rPr>
        <w:t xml:space="preserve"> شهر ا</w:t>
      </w:r>
      <w:r w:rsidRPr="00CC4D24">
        <w:rPr>
          <w:rFonts w:ascii="Calibri" w:eastAsia="Calibri" w:hAnsi="Calibri" w:hint="cs"/>
          <w:szCs w:val="24"/>
          <w:rtl/>
          <w:lang w:bidi="fa-IR"/>
        </w:rPr>
        <w:t>ی</w:t>
      </w:r>
      <w:r w:rsidRPr="00CC4D24">
        <w:rPr>
          <w:rFonts w:ascii="Calibri" w:eastAsia="Calibri" w:hAnsi="Calibri" w:hint="eastAsia"/>
          <w:szCs w:val="24"/>
          <w:rtl/>
          <w:lang w:bidi="fa-IR"/>
        </w:rPr>
        <w:t>لام</w:t>
      </w:r>
    </w:p>
    <w:p w14:paraId="768746D1" w14:textId="1EA82F7E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27C3D03F" w14:textId="77777777" w:rsidR="00C711CA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C711CA">
        <w:rPr>
          <w:b/>
          <w:bCs/>
        </w:rPr>
        <w:t xml:space="preserve"> </w:t>
      </w:r>
      <w:r w:rsidR="00C711CA">
        <w:rPr>
          <w:rFonts w:hint="cs"/>
          <w:b/>
          <w:bCs/>
          <w:rtl/>
        </w:rPr>
        <w:t xml:space="preserve"> </w:t>
      </w:r>
    </w:p>
    <w:p w14:paraId="2891E666" w14:textId="1E18D99B" w:rsidR="009E4F82" w:rsidRDefault="00C711CA" w:rsidP="00C711CA">
      <w:pPr>
        <w:bidi/>
        <w:rPr>
          <w:b/>
          <w:bCs/>
          <w:rtl/>
          <w:lang w:bidi="fa-IR"/>
        </w:rPr>
      </w:pPr>
      <w:r w:rsidRPr="00C711CA">
        <w:rPr>
          <w:rFonts w:ascii="Calibri" w:eastAsia="Calibri" w:hAnsi="Calibri" w:hint="cs"/>
          <w:szCs w:val="24"/>
          <w:rtl/>
          <w:lang w:bidi="fa-IR"/>
        </w:rPr>
        <w:t>حسن ولدبیگی/ استادیار / هیات علمی</w:t>
      </w:r>
      <w:r>
        <w:rPr>
          <w:rFonts w:ascii="Calibri" w:eastAsia="Calibri" w:hAnsi="Calibri" w:hint="cs"/>
          <w:szCs w:val="24"/>
          <w:rtl/>
          <w:lang w:bidi="fa-IR"/>
        </w:rPr>
        <w:t xml:space="preserve"> </w:t>
      </w:r>
      <w:r w:rsidRPr="00C711CA">
        <w:rPr>
          <w:rFonts w:ascii="Calibri" w:eastAsia="Calibri" w:hAnsi="Calibri" w:hint="cs"/>
          <w:szCs w:val="24"/>
          <w:rtl/>
          <w:lang w:bidi="fa-IR"/>
        </w:rPr>
        <w:t>مرکز تحقیقات میکروب شناسی بالینی دانشگاه علوم پزشکی ایلام</w:t>
      </w:r>
    </w:p>
    <w:p w14:paraId="5349C890" w14:textId="77777777" w:rsidR="00C711CA" w:rsidRDefault="002F3851" w:rsidP="00C711CA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</w:p>
    <w:p w14:paraId="5DF169C1" w14:textId="117306FB" w:rsidR="00CC4D24" w:rsidRDefault="00CC4D24" w:rsidP="00F95520">
      <w:pPr>
        <w:bidi/>
        <w:rPr>
          <w:rtl/>
        </w:rPr>
      </w:pPr>
      <w:r w:rsidRPr="00CC4D24">
        <w:rPr>
          <w:rFonts w:ascii="Calibri" w:eastAsia="Calibri" w:hAnsi="Calibri"/>
          <w:szCs w:val="24"/>
          <w:rtl/>
        </w:rPr>
        <w:t>شناسا</w:t>
      </w:r>
      <w:r w:rsidRPr="00CC4D24">
        <w:rPr>
          <w:rFonts w:ascii="Calibri" w:eastAsia="Calibri" w:hAnsi="Calibri" w:hint="cs"/>
          <w:szCs w:val="24"/>
          <w:rtl/>
        </w:rPr>
        <w:t>یی</w:t>
      </w:r>
      <w:r w:rsidRPr="00CC4D24">
        <w:rPr>
          <w:rFonts w:ascii="Calibri" w:eastAsia="Calibri" w:hAnsi="Calibri"/>
          <w:szCs w:val="24"/>
          <w:rtl/>
        </w:rPr>
        <w:t xml:space="preserve"> سو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 w:hint="eastAsia"/>
          <w:szCs w:val="24"/>
          <w:rtl/>
        </w:rPr>
        <w:t>ه‌ها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/>
          <w:szCs w:val="24"/>
          <w:rtl/>
        </w:rPr>
        <w:t xml:space="preserve"> جد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 w:hint="eastAsia"/>
          <w:szCs w:val="24"/>
          <w:rtl/>
        </w:rPr>
        <w:t>د</w:t>
      </w:r>
      <w:r w:rsidRPr="00CC4D24">
        <w:rPr>
          <w:rFonts w:ascii="Calibri" w:eastAsia="Calibri" w:hAnsi="Calibri"/>
          <w:szCs w:val="24"/>
          <w:rtl/>
        </w:rPr>
        <w:t xml:space="preserve"> باکتر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/>
          <w:szCs w:val="24"/>
          <w:rtl/>
        </w:rPr>
        <w:t xml:space="preserve"> کلبس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 w:hint="eastAsia"/>
          <w:szCs w:val="24"/>
          <w:rtl/>
        </w:rPr>
        <w:t>لا</w:t>
      </w:r>
      <w:r w:rsidRPr="00CC4D24">
        <w:rPr>
          <w:rFonts w:ascii="Calibri" w:eastAsia="Calibri" w:hAnsi="Calibri"/>
          <w:szCs w:val="24"/>
          <w:rtl/>
        </w:rPr>
        <w:t xml:space="preserve"> پنومون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 w:hint="eastAsia"/>
          <w:szCs w:val="24"/>
          <w:rtl/>
        </w:rPr>
        <w:t>ه</w:t>
      </w:r>
      <w:r w:rsidRPr="00CC4D24">
        <w:rPr>
          <w:rFonts w:ascii="Calibri" w:eastAsia="Calibri" w:hAnsi="Calibri"/>
          <w:szCs w:val="24"/>
          <w:rtl/>
        </w:rPr>
        <w:t xml:space="preserve"> ها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 w:hint="eastAsia"/>
          <w:szCs w:val="24"/>
          <w:rtl/>
        </w:rPr>
        <w:t>پر‌و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 w:hint="eastAsia"/>
          <w:szCs w:val="24"/>
          <w:rtl/>
        </w:rPr>
        <w:t>رولانت</w:t>
      </w:r>
      <w:r w:rsidRPr="00CC4D24">
        <w:rPr>
          <w:rFonts w:ascii="Calibri" w:eastAsia="Calibri" w:hAnsi="Calibri"/>
          <w:szCs w:val="24"/>
          <w:rtl/>
        </w:rPr>
        <w:t xml:space="preserve"> در استان ا</w:t>
      </w:r>
      <w:r w:rsidRPr="00CC4D24">
        <w:rPr>
          <w:rFonts w:ascii="Calibri" w:eastAsia="Calibri" w:hAnsi="Calibri" w:hint="cs"/>
          <w:szCs w:val="24"/>
          <w:rtl/>
        </w:rPr>
        <w:t>ی</w:t>
      </w:r>
      <w:r w:rsidRPr="00CC4D24">
        <w:rPr>
          <w:rFonts w:ascii="Calibri" w:eastAsia="Calibri" w:hAnsi="Calibri" w:hint="eastAsia"/>
          <w:szCs w:val="24"/>
          <w:rtl/>
        </w:rPr>
        <w:t>لام</w:t>
      </w:r>
    </w:p>
    <w:p w14:paraId="5DADDD3C" w14:textId="07C64FD6" w:rsidR="000D10D5" w:rsidRDefault="000D10D5" w:rsidP="00CC4D2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12B9F403" w14:textId="77777777" w:rsidR="00CC4D24" w:rsidRDefault="00CC4D24" w:rsidP="00CC4D24">
      <w:pPr>
        <w:bidi/>
        <w:rPr>
          <w:b/>
          <w:bCs/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4B1442BA" w14:textId="77777777" w:rsidR="00F177EC" w:rsidRPr="00F177EC" w:rsidRDefault="00F177EC" w:rsidP="00F177EC">
      <w:pPr>
        <w:bidi/>
        <w:jc w:val="both"/>
      </w:pPr>
      <w:r w:rsidRPr="00F177EC">
        <w:rPr>
          <w:i/>
          <w:iCs/>
          <w:rtl/>
        </w:rPr>
        <w:t>کلبسیلا پنومونیه</w:t>
      </w:r>
      <w:r w:rsidRPr="00F177EC">
        <w:rPr>
          <w:rtl/>
        </w:rPr>
        <w:t xml:space="preserve"> به‌عنوان یکی از مهم‌ترین میکروارگانیسم‌های عفونی، به دلیل ایجاد طیف وسیعی از عفونت‌ها از جمله پنومونی (ذات‌الریه)، مقاومت گسترده به آنتی‌بیوتیک‌ها و دشواری درمان، توجه ویژه‌ای را در سطح جهانی به خود جلب کرده است. این باکتری در حال حاضر دومین عامل شایع باکتریمی در میان باکتری‌های گرم منفی و اصلی‌ترین پاتوژن عفونت‌های بیمارستانی، به‌ویژه در بیماران با نقص ایمنی محسوب می‌شود</w:t>
      </w:r>
      <w:r w:rsidRPr="00F177EC">
        <w:t>.</w:t>
      </w:r>
    </w:p>
    <w:p w14:paraId="6350A519" w14:textId="77777777" w:rsidR="00F177EC" w:rsidRPr="00F177EC" w:rsidRDefault="00F177EC" w:rsidP="00F177EC">
      <w:pPr>
        <w:bidi/>
        <w:jc w:val="both"/>
      </w:pPr>
      <w:r w:rsidRPr="00F177EC">
        <w:rPr>
          <w:rtl/>
        </w:rPr>
        <w:t>از سوی دیگر، سویه‌های هایپر‌ویرولانت</w:t>
      </w:r>
      <w:r w:rsidRPr="00F177EC">
        <w:rPr>
          <w:rFonts w:hint="cs"/>
          <w:rtl/>
        </w:rPr>
        <w:t xml:space="preserve"> </w:t>
      </w:r>
      <w:r w:rsidRPr="00F177EC">
        <w:rPr>
          <w:rtl/>
        </w:rPr>
        <w:t>این باکتری به‌عنوان پاتوژن‌های نوظهور، با توانایی ایجاد عفونت‌های شدید و تهاجمی مانند آبسه‌های پیوژنیک کبد، مننژیت، آندافتالمیت و فاشییت نکروزان، اهمیت بالینی فزاینده‌ای یافته‌اند</w:t>
      </w:r>
      <w:r w:rsidRPr="00F177EC">
        <w:t>.</w:t>
      </w:r>
    </w:p>
    <w:p w14:paraId="27DA8D85" w14:textId="77777777" w:rsidR="00F177EC" w:rsidRPr="00F177EC" w:rsidRDefault="00F177EC" w:rsidP="00F177EC">
      <w:pPr>
        <w:bidi/>
        <w:jc w:val="both"/>
      </w:pPr>
      <w:r w:rsidRPr="00F177EC">
        <w:rPr>
          <w:rtl/>
        </w:rPr>
        <w:t>در مطالعه‌ای جدید که بر روی نمونه‌های بالینی بیماران بستری در بیمارستان‌های استان ایلام انجام شد،</w:t>
      </w:r>
      <w:r w:rsidRPr="00F177EC">
        <w:t xml:space="preserve"> </w:t>
      </w:r>
      <w:r w:rsidRPr="00F177EC">
        <w:rPr>
          <w:rFonts w:hint="cs"/>
          <w:rtl/>
          <w:lang w:bidi="fa-IR"/>
        </w:rPr>
        <w:t xml:space="preserve">پس از شناسایی اولیه با روشهای فنوتیپی( نظیر تست نخ و مقاومت به تلوریت پتاسیم) و روشهای ژنتیکی (واکنش زنجیره ای پلیمراز)، </w:t>
      </w:r>
      <w:r w:rsidRPr="00F177EC">
        <w:rPr>
          <w:rtl/>
        </w:rPr>
        <w:t xml:space="preserve"> پژوهشگران</w:t>
      </w:r>
      <w:r w:rsidRPr="00F177EC">
        <w:rPr>
          <w:rFonts w:hint="cs"/>
          <w:rtl/>
        </w:rPr>
        <w:t xml:space="preserve"> این مطالعه</w:t>
      </w:r>
      <w:r w:rsidRPr="00F177EC">
        <w:t xml:space="preserve"> </w:t>
      </w:r>
      <w:r w:rsidRPr="00F177EC">
        <w:rPr>
          <w:rFonts w:hint="cs"/>
          <w:rtl/>
        </w:rPr>
        <w:t>،</w:t>
      </w:r>
      <w:r w:rsidRPr="00F177EC">
        <w:rPr>
          <w:rtl/>
        </w:rPr>
        <w:t xml:space="preserve"> موفق به شناسایی هشت تیپ ژنتیکی </w:t>
      </w:r>
      <w:r w:rsidRPr="00F177EC">
        <w:rPr>
          <w:rFonts w:hint="cs"/>
          <w:rtl/>
        </w:rPr>
        <w:t xml:space="preserve">جدید(سکونس تایپ یا </w:t>
      </w:r>
      <w:r w:rsidRPr="00F177EC">
        <w:t>ST</w:t>
      </w:r>
      <w:r w:rsidRPr="00F177EC">
        <w:rPr>
          <w:rFonts w:hint="cs"/>
          <w:rtl/>
          <w:lang w:bidi="fa-IR"/>
        </w:rPr>
        <w:t xml:space="preserve"> )</w:t>
      </w:r>
      <w:r w:rsidRPr="00F177EC">
        <w:rPr>
          <w:rtl/>
        </w:rPr>
        <w:t xml:space="preserve"> از کلبسیلا پنومونیه هایپر‌ویرولانت شدن</w:t>
      </w:r>
      <w:r w:rsidRPr="00F177EC">
        <w:rPr>
          <w:rFonts w:hint="cs"/>
          <w:rtl/>
        </w:rPr>
        <w:t xml:space="preserve">د( </w:t>
      </w:r>
      <w:r w:rsidRPr="00F177EC">
        <w:t xml:space="preserve">ST-7466 </w:t>
      </w:r>
      <w:r w:rsidRPr="00F177EC">
        <w:rPr>
          <w:rFonts w:hint="cs"/>
          <w:rtl/>
        </w:rPr>
        <w:t>تا</w:t>
      </w:r>
      <w:r w:rsidRPr="00F177EC">
        <w:t xml:space="preserve"> ST-7473</w:t>
      </w:r>
      <w:r w:rsidRPr="00F177EC">
        <w:rPr>
          <w:rFonts w:hint="cs"/>
          <w:rtl/>
        </w:rPr>
        <w:t xml:space="preserve"> ) که این امر در شناسایی توالی های جدید، بیش از پیش به ناهمگونی ژنتیکی نمونه های کلبسیلا نمونه هایپر ویرولانت تاکید می کند.</w:t>
      </w:r>
    </w:p>
    <w:p w14:paraId="0673EE34" w14:textId="77777777" w:rsidR="00F177EC" w:rsidRPr="00F177EC" w:rsidRDefault="00F177EC" w:rsidP="00F177EC">
      <w:pPr>
        <w:bidi/>
        <w:jc w:val="both"/>
      </w:pPr>
      <w:r w:rsidRPr="00F177EC">
        <w:rPr>
          <w:rtl/>
        </w:rPr>
        <w:t>محققان این پژوهش تأکید کردند که شناسایی این سویه‌های جدید زنگ خطری برای گسترش بیشتر عفونت‌های مقاوم و شدید است و ضرورت انجام پژوهش‌های گسترده‌تر، پایش مداوم و به‌کارگیری راهبردهای پیشگیرانه و کنترلی را دوچندان می‌سازد</w:t>
      </w:r>
      <w:r w:rsidRPr="00F177EC">
        <w:t>.</w:t>
      </w:r>
    </w:p>
    <w:p w14:paraId="6F28E703" w14:textId="77777777" w:rsidR="00F177EC" w:rsidRDefault="00F177EC" w:rsidP="00F177EC">
      <w:pPr>
        <w:bidi/>
        <w:rPr>
          <w:b/>
          <w:bCs/>
          <w:rtl/>
        </w:rPr>
      </w:pPr>
    </w:p>
    <w:p w14:paraId="22035753" w14:textId="77777777" w:rsidR="00F177EC" w:rsidRDefault="00F177EC" w:rsidP="00F177EC">
      <w:pPr>
        <w:bidi/>
        <w:rPr>
          <w:b/>
          <w:bCs/>
          <w:rtl/>
        </w:rPr>
      </w:pPr>
    </w:p>
    <w:p w14:paraId="2858F6E4" w14:textId="77777777" w:rsidR="00613F8E" w:rsidRPr="00D43F0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D43F0E">
        <w:rPr>
          <w:rFonts w:cs="B Nazanin" w:hint="cs"/>
          <w:b/>
          <w:bCs/>
          <w:kern w:val="0"/>
          <w:sz w:val="24"/>
          <w:rtl/>
          <w14:ligatures w14:val="none"/>
        </w:rPr>
        <w:lastRenderedPageBreak/>
        <w:t>مهمترین نتایج طرح به زبان غیر تخصصی(</w:t>
      </w:r>
      <w:r w:rsidR="00F95520" w:rsidRPr="00D43F0E">
        <w:rPr>
          <w:rFonts w:cs="B Nazanin" w:hint="cs"/>
          <w:b/>
          <w:bCs/>
          <w:kern w:val="0"/>
          <w:sz w:val="24"/>
          <w:rtl/>
          <w14:ligatures w14:val="none"/>
        </w:rPr>
        <w:t>70</w:t>
      </w:r>
      <w:r w:rsidRPr="00D43F0E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</w:t>
      </w:r>
      <w:r w:rsidR="00613F8E" w:rsidRPr="00D43F0E">
        <w:rPr>
          <w:rFonts w:cs="B Nazanin" w:hint="cs"/>
          <w:b/>
          <w:bCs/>
          <w:kern w:val="0"/>
          <w:sz w:val="24"/>
          <w:rtl/>
          <w14:ligatures w14:val="none"/>
        </w:rPr>
        <w:t>:</w:t>
      </w:r>
    </w:p>
    <w:p w14:paraId="0FB0B76B" w14:textId="77777777" w:rsidR="00D43F0E" w:rsidRDefault="00D43F0E" w:rsidP="00D43F0E">
      <w:pPr>
        <w:bidi/>
        <w:ind w:left="360"/>
        <w:jc w:val="both"/>
        <w:rPr>
          <w:rtl/>
        </w:rPr>
      </w:pPr>
      <w:r w:rsidRPr="00D43F0E">
        <w:rPr>
          <w:rtl/>
        </w:rPr>
        <w:t>مطالعه جد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د</w:t>
      </w:r>
      <w:r w:rsidRPr="00D43F0E">
        <w:rPr>
          <w:rtl/>
        </w:rPr>
        <w:t xml:space="preserve"> نشان م</w:t>
      </w:r>
      <w:r w:rsidRPr="00D43F0E">
        <w:rPr>
          <w:rFonts w:hint="cs"/>
          <w:rtl/>
        </w:rPr>
        <w:t>ی‌</w:t>
      </w:r>
      <w:r w:rsidRPr="00D43F0E">
        <w:rPr>
          <w:rFonts w:hint="eastAsia"/>
          <w:rtl/>
        </w:rPr>
        <w:t>دهد</w:t>
      </w:r>
      <w:r w:rsidRPr="00D43F0E">
        <w:rPr>
          <w:rtl/>
        </w:rPr>
        <w:t xml:space="preserve"> باکتر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کلبس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لا</w:t>
      </w:r>
      <w:r w:rsidRPr="00D43F0E">
        <w:rPr>
          <w:rtl/>
        </w:rPr>
        <w:t xml:space="preserve"> پنومون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ه</w:t>
      </w:r>
      <w:r w:rsidRPr="00D43F0E">
        <w:rPr>
          <w:rtl/>
        </w:rPr>
        <w:t xml:space="preserve"> که عامل عفونت‌ها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شد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د</w:t>
      </w:r>
      <w:r w:rsidRPr="00D43F0E">
        <w:rPr>
          <w:rtl/>
        </w:rPr>
        <w:t xml:space="preserve"> و مقاوم به آنت</w:t>
      </w:r>
      <w:r w:rsidRPr="00D43F0E">
        <w:rPr>
          <w:rFonts w:hint="cs"/>
          <w:rtl/>
        </w:rPr>
        <w:t>ی‌</w:t>
      </w:r>
      <w:r w:rsidRPr="00D43F0E">
        <w:rPr>
          <w:rFonts w:hint="eastAsia"/>
          <w:rtl/>
        </w:rPr>
        <w:t>ب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وت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ک</w:t>
      </w:r>
      <w:r w:rsidRPr="00D43F0E">
        <w:rPr>
          <w:rtl/>
        </w:rPr>
        <w:t xml:space="preserve"> است، انواع جد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د</w:t>
      </w:r>
      <w:r w:rsidRPr="00D43F0E">
        <w:rPr>
          <w:rtl/>
        </w:rPr>
        <w:t xml:space="preserve"> و خطرناک‌تر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در استان ا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لام</w:t>
      </w:r>
      <w:r w:rsidRPr="00D43F0E">
        <w:rPr>
          <w:rtl/>
        </w:rPr>
        <w:t xml:space="preserve"> پ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دا</w:t>
      </w:r>
      <w:r w:rsidRPr="00D43F0E">
        <w:rPr>
          <w:rtl/>
        </w:rPr>
        <w:t xml:space="preserve"> کرده است. محققان هشت ت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پ</w:t>
      </w:r>
      <w:r w:rsidRPr="00D43F0E">
        <w:rPr>
          <w:rtl/>
        </w:rPr>
        <w:t xml:space="preserve"> ژنت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ک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تازه از ا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ن</w:t>
      </w:r>
      <w:r w:rsidRPr="00D43F0E">
        <w:rPr>
          <w:rtl/>
        </w:rPr>
        <w:t xml:space="preserve"> باکتر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شناسا</w:t>
      </w:r>
      <w:r w:rsidRPr="00D43F0E">
        <w:rPr>
          <w:rFonts w:hint="cs"/>
          <w:rtl/>
        </w:rPr>
        <w:t>یی</w:t>
      </w:r>
      <w:r w:rsidRPr="00D43F0E">
        <w:rPr>
          <w:rtl/>
        </w:rPr>
        <w:t xml:space="preserve"> کردند که م</w:t>
      </w:r>
      <w:r w:rsidRPr="00D43F0E">
        <w:rPr>
          <w:rFonts w:hint="cs"/>
          <w:rtl/>
        </w:rPr>
        <w:t>ی‌</w:t>
      </w:r>
      <w:r w:rsidRPr="00D43F0E">
        <w:rPr>
          <w:rFonts w:hint="eastAsia"/>
          <w:rtl/>
        </w:rPr>
        <w:t>توانند</w:t>
      </w:r>
      <w:r w:rsidRPr="00D43F0E">
        <w:rPr>
          <w:rtl/>
        </w:rPr>
        <w:t xml:space="preserve"> عفونت‌ها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جد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و تهاجم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ا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جاد</w:t>
      </w:r>
      <w:r w:rsidRPr="00D43F0E">
        <w:rPr>
          <w:rtl/>
        </w:rPr>
        <w:t xml:space="preserve"> کنند. </w:t>
      </w:r>
      <w:r w:rsidRPr="00D43F0E">
        <w:rPr>
          <w:rFonts w:hint="eastAsia"/>
          <w:rtl/>
        </w:rPr>
        <w:t>ا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ن</w:t>
      </w:r>
      <w:r w:rsidRPr="00D43F0E">
        <w:rPr>
          <w:rtl/>
        </w:rPr>
        <w:t xml:space="preserve"> 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افته‌ها</w:t>
      </w:r>
      <w:r w:rsidRPr="00D43F0E">
        <w:rPr>
          <w:rtl/>
        </w:rPr>
        <w:t xml:space="preserve"> اهم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ت</w:t>
      </w:r>
      <w:r w:rsidRPr="00D43F0E">
        <w:rPr>
          <w:rtl/>
        </w:rPr>
        <w:t xml:space="preserve"> پا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ش</w:t>
      </w:r>
      <w:r w:rsidRPr="00D43F0E">
        <w:rPr>
          <w:rtl/>
        </w:rPr>
        <w:t xml:space="preserve"> مداوم، پ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شگ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ر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و تحق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ق</w:t>
      </w:r>
      <w:r w:rsidRPr="00D43F0E">
        <w:rPr>
          <w:rtl/>
        </w:rPr>
        <w:t xml:space="preserve"> ب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شتر</w:t>
      </w:r>
      <w:r w:rsidRPr="00D43F0E">
        <w:rPr>
          <w:rtl/>
        </w:rPr>
        <w:t xml:space="preserve"> را برجسته م</w:t>
      </w:r>
      <w:r w:rsidRPr="00D43F0E">
        <w:rPr>
          <w:rFonts w:hint="cs"/>
          <w:rtl/>
        </w:rPr>
        <w:t>ی‌</w:t>
      </w:r>
      <w:r w:rsidRPr="00D43F0E">
        <w:rPr>
          <w:rFonts w:hint="eastAsia"/>
          <w:rtl/>
        </w:rPr>
        <w:t>کند</w:t>
      </w:r>
      <w:r w:rsidRPr="00D43F0E">
        <w:rPr>
          <w:rtl/>
        </w:rPr>
        <w:t xml:space="preserve"> و هشدار م</w:t>
      </w:r>
      <w:r w:rsidRPr="00D43F0E">
        <w:rPr>
          <w:rFonts w:hint="cs"/>
          <w:rtl/>
        </w:rPr>
        <w:t>ی‌</w:t>
      </w:r>
      <w:r w:rsidRPr="00D43F0E">
        <w:rPr>
          <w:rFonts w:hint="eastAsia"/>
          <w:rtl/>
        </w:rPr>
        <w:t>دهد</w:t>
      </w:r>
      <w:r w:rsidRPr="00D43F0E">
        <w:rPr>
          <w:rtl/>
        </w:rPr>
        <w:t xml:space="preserve"> که کنترل ا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ن</w:t>
      </w:r>
      <w:r w:rsidRPr="00D43F0E">
        <w:rPr>
          <w:rtl/>
        </w:rPr>
        <w:t xml:space="preserve"> باکتر</w:t>
      </w:r>
      <w:r w:rsidRPr="00D43F0E">
        <w:rPr>
          <w:rFonts w:hint="cs"/>
          <w:rtl/>
        </w:rPr>
        <w:t>ی</w:t>
      </w:r>
      <w:r w:rsidRPr="00D43F0E">
        <w:rPr>
          <w:rtl/>
        </w:rPr>
        <w:t xml:space="preserve"> مقاوم و خطرناک ن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ازمند</w:t>
      </w:r>
      <w:r w:rsidRPr="00D43F0E">
        <w:rPr>
          <w:rtl/>
        </w:rPr>
        <w:t xml:space="preserve"> توجه و</w:t>
      </w:r>
      <w:r w:rsidRPr="00D43F0E">
        <w:rPr>
          <w:rFonts w:hint="cs"/>
          <w:rtl/>
        </w:rPr>
        <w:t>ی</w:t>
      </w:r>
      <w:r w:rsidRPr="00D43F0E">
        <w:rPr>
          <w:rFonts w:hint="eastAsia"/>
          <w:rtl/>
        </w:rPr>
        <w:t>ژه</w:t>
      </w:r>
      <w:r w:rsidRPr="00D43F0E">
        <w:rPr>
          <w:rtl/>
        </w:rPr>
        <w:t xml:space="preserve"> است.</w:t>
      </w:r>
    </w:p>
    <w:p w14:paraId="4E240B94" w14:textId="34E6A766" w:rsidR="002F3851" w:rsidRPr="00D43F0E" w:rsidRDefault="002F3851" w:rsidP="00D43F0E">
      <w:pPr>
        <w:bidi/>
        <w:ind w:left="360"/>
        <w:rPr>
          <w:b/>
          <w:bCs/>
        </w:rPr>
      </w:pPr>
      <w:r w:rsidRPr="00D43F0E">
        <w:rPr>
          <w:rFonts w:hint="cs"/>
          <w:b/>
          <w:bCs/>
          <w:rtl/>
        </w:rPr>
        <w:t xml:space="preserve">موارد کاربرد نتایج طرح (80 کلمه)  </w:t>
      </w:r>
    </w:p>
    <w:p w14:paraId="374091E0" w14:textId="5C21D713" w:rsidR="00F95520" w:rsidRDefault="00D43F0E" w:rsidP="00D43F0E">
      <w:pPr>
        <w:bidi/>
        <w:jc w:val="both"/>
        <w:rPr>
          <w:b/>
          <w:bCs/>
          <w:rtl/>
        </w:rPr>
      </w:pPr>
      <w:r>
        <w:rPr>
          <w:rtl/>
        </w:rPr>
        <w:t xml:space="preserve">نتایج این مطالعه کاربردی نشان می‌دهد که سویه‌های هایپر‌ویرولانت </w:t>
      </w:r>
      <w:r>
        <w:rPr>
          <w:rStyle w:val="Emphasis"/>
          <w:rtl/>
        </w:rPr>
        <w:t>کلبسیلا پنومونیه</w:t>
      </w:r>
      <w:r>
        <w:rPr>
          <w:rtl/>
        </w:rPr>
        <w:t xml:space="preserve"> در بیماران استان ایلام دارای تنوع ژنتیکی بالایی هستند و هشت تیپ ژنتیکی جدید شناسایی شده‌اند. این یافته‌ها هشدار می‌دهند که این باکتری می‌تواند عفونت‌های شدید و مقاوم را گسترش دهد. بنابراین، پایش مداوم، شناسایی سریع سویه‌ها و اجرای راهبردهای پیشگیری و کنترل عفونت در بیمارستان‌ها ضروری است تا درمان موفقیت‌آمیز باشد و شیوع این پاتوژن خطرناک کاهش یابد</w:t>
      </w:r>
      <w: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61FD8812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220926">
        <w:rPr>
          <w:rFonts w:cs="B Nazanin" w:hint="cs"/>
          <w:kern w:val="0"/>
          <w:sz w:val="24"/>
          <w:rtl/>
          <w14:ligatures w14:val="none"/>
        </w:rPr>
        <w:t xml:space="preserve">شناسایی سویه های </w:t>
      </w:r>
      <w:r w:rsidR="00220926" w:rsidRPr="00220926">
        <w:rPr>
          <w:rFonts w:cs="B Nazanin"/>
          <w:kern w:val="0"/>
          <w:sz w:val="24"/>
          <w:rtl/>
          <w14:ligatures w14:val="none"/>
        </w:rPr>
        <w:t>ها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پر‌و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رولانت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کلبس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لا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پنومون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ه</w:t>
      </w:r>
    </w:p>
    <w:p w14:paraId="34D7A608" w14:textId="5C5D8F16" w:rsidR="002F3851" w:rsidRPr="007F6C51" w:rsidRDefault="002F3851" w:rsidP="0078183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220926" w:rsidRPr="00220926">
        <w:rPr>
          <w:rFonts w:cs="B Nazanin"/>
          <w:kern w:val="0"/>
          <w:sz w:val="24"/>
          <w:rtl/>
          <w14:ligatures w14:val="none"/>
        </w:rPr>
        <w:t>شناسا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یی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سر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ع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سو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ه‌ها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و اجرا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راهبردها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پ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شگ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ر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/>
          <w:kern w:val="0"/>
          <w:sz w:val="24"/>
          <w:rtl/>
          <w14:ligatures w14:val="none"/>
        </w:rPr>
        <w:t xml:space="preserve"> و کنترل عفونت در ب</w:t>
      </w:r>
      <w:r w:rsidR="00220926" w:rsidRPr="00220926">
        <w:rPr>
          <w:rFonts w:cs="B Nazanin" w:hint="cs"/>
          <w:kern w:val="0"/>
          <w:sz w:val="24"/>
          <w:rtl/>
          <w14:ligatures w14:val="none"/>
        </w:rPr>
        <w:t>ی</w:t>
      </w:r>
      <w:r w:rsidR="00220926" w:rsidRPr="00220926">
        <w:rPr>
          <w:rFonts w:cs="B Nazanin" w:hint="eastAsia"/>
          <w:kern w:val="0"/>
          <w:sz w:val="24"/>
          <w:rtl/>
          <w14:ligatures w14:val="none"/>
        </w:rPr>
        <w:t>مارستان‌ها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7A0DDDD4" w:rsidR="00A2206A" w:rsidRDefault="00A2206A" w:rsidP="00220926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6B1F625A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A80970">
        <w:rPr>
          <w:rFonts w:hint="cs"/>
          <w:b/>
          <w:bCs/>
          <w:rtl/>
        </w:rPr>
        <w:t xml:space="preserve"> </w:t>
      </w:r>
      <w:r w:rsidR="00A80970" w:rsidRPr="00FE345C">
        <w:rPr>
          <w:rFonts w:hint="cs"/>
          <w:rtl/>
        </w:rPr>
        <w:t xml:space="preserve">پزشکان، کادر بیمارستانی در </w:t>
      </w:r>
      <w:r w:rsidR="00A80970" w:rsidRPr="00CE20A0">
        <w:rPr>
          <w:rFonts w:hint="cs"/>
          <w:rtl/>
        </w:rPr>
        <w:t xml:space="preserve">بخش های ویژه </w:t>
      </w:r>
      <w:r w:rsidR="00CE20A0" w:rsidRPr="00CE20A0">
        <w:rPr>
          <w:rFonts w:hint="cs"/>
          <w:rtl/>
        </w:rPr>
        <w:t>بیمارستانها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42C25C3B" w14:textId="16FF14FD" w:rsidR="00F95520" w:rsidRDefault="002F3851" w:rsidP="005A13BB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5A13BB" w:rsidRPr="005A13BB">
        <w:rPr>
          <w:rFonts w:hint="cs"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575974C2" w14:textId="77777777" w:rsidR="00E875DD" w:rsidRPr="00E875DD" w:rsidRDefault="00E875DD" w:rsidP="00E875DD">
      <w:pPr>
        <w:jc w:val="center"/>
        <w:rPr>
          <w:rFonts w:ascii="Times New Roman" w:eastAsia="Calibri" w:hAnsi="Times New Roman" w:cs="Times New Roman"/>
          <w:szCs w:val="24"/>
          <w:lang w:bidi="fa-IR"/>
        </w:rPr>
      </w:pPr>
      <w:bookmarkStart w:id="0" w:name="_Hlk183439927"/>
      <w:r w:rsidRPr="00E875DD">
        <w:rPr>
          <w:rFonts w:ascii="Times New Roman" w:eastAsia="Calibri" w:hAnsi="Times New Roman" w:cs="Times New Roman"/>
          <w:szCs w:val="24"/>
          <w:lang w:bidi="fa-IR"/>
        </w:rPr>
        <w:t>https://pubmed.ncbi.nlm.nih.gov/40827746/</w:t>
      </w:r>
    </w:p>
    <w:p w14:paraId="59641266" w14:textId="1DE12E11" w:rsidR="00E875DD" w:rsidRDefault="00E875DD" w:rsidP="00E875DD">
      <w:pPr>
        <w:bidi/>
        <w:jc w:val="center"/>
        <w:rPr>
          <w:rFonts w:ascii="Times New Roman" w:eastAsia="Calibri" w:hAnsi="Times New Roman" w:cs="Times New Roman"/>
          <w:szCs w:val="24"/>
          <w:rtl/>
          <w:lang w:bidi="fa-IR"/>
        </w:rPr>
      </w:pPr>
      <w:r w:rsidRPr="00E875DD">
        <w:rPr>
          <w:rFonts w:ascii="Times New Roman" w:eastAsia="Calibri" w:hAnsi="Times New Roman" w:cs="Times New Roman"/>
          <w:szCs w:val="24"/>
          <w:lang w:bidi="fa-IR"/>
        </w:rPr>
        <w:t>https://www4.wosgs.ir/wos/woscc/full-record/WOS:001552484800001</w:t>
      </w:r>
    </w:p>
    <w:p w14:paraId="379E086D" w14:textId="77777777" w:rsidR="00E875DD" w:rsidRDefault="00E875DD" w:rsidP="00E875DD">
      <w:pPr>
        <w:bidi/>
        <w:jc w:val="both"/>
        <w:rPr>
          <w:rFonts w:ascii="Times New Roman" w:eastAsia="Calibri" w:hAnsi="Times New Roman" w:cs="Times New Roman"/>
          <w:szCs w:val="24"/>
          <w:rtl/>
          <w:lang w:bidi="fa-IR"/>
        </w:rPr>
      </w:pPr>
    </w:p>
    <w:p w14:paraId="79901E0F" w14:textId="50E68C37" w:rsidR="002F3851" w:rsidRPr="00F636CA" w:rsidRDefault="002F3851" w:rsidP="00E875DD">
      <w:pPr>
        <w:bidi/>
        <w:jc w:val="both"/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33A1509" w14:textId="439A04EC" w:rsidR="005A13BB" w:rsidRDefault="00F636CA" w:rsidP="00F636CA">
      <w:pPr>
        <w:bidi/>
        <w:jc w:val="center"/>
        <w:rPr>
          <w:b/>
          <w:bCs/>
        </w:rPr>
      </w:pPr>
      <w:r w:rsidRPr="00F636CA">
        <w:rPr>
          <w:rFonts w:asciiTheme="majorBidi" w:hAnsiTheme="majorBidi" w:cstheme="majorBidi"/>
        </w:rPr>
        <w:lastRenderedPageBreak/>
        <w:t>hasan.valadbeigi@gmail.com</w:t>
      </w:r>
    </w:p>
    <w:p w14:paraId="6DB536CC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490E3142" w14:textId="77777777" w:rsidR="00C90716" w:rsidRPr="0097793B" w:rsidRDefault="00C90716" w:rsidP="00C90716">
      <w:pPr>
        <w:bidi/>
        <w:jc w:val="both"/>
        <w:rPr>
          <w:b/>
          <w:bCs/>
          <w:rtl/>
        </w:rPr>
      </w:pPr>
    </w:p>
    <w:p w14:paraId="28DE0EA6" w14:textId="7833AE63" w:rsidR="002F3851" w:rsidRPr="00101616" w:rsidRDefault="002F3851" w:rsidP="00101616">
      <w:pPr>
        <w:bidi/>
        <w:spacing w:line="360" w:lineRule="auto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0E292C24" w14:textId="445F8191" w:rsidR="00F95520" w:rsidRDefault="00FD6497" w:rsidP="0010161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FD6497">
        <w:rPr>
          <w:rFonts w:asciiTheme="majorBidi" w:hAnsiTheme="majorBidi" w:cstheme="majorBidi"/>
          <w:sz w:val="20"/>
          <w:szCs w:val="20"/>
        </w:rPr>
        <w:t xml:space="preserve">ASSESSMENT RR. Emergence of hypervirulent Klebsiella pneumoniae ST23 carrying </w:t>
      </w:r>
      <w:proofErr w:type="spellStart"/>
      <w:r w:rsidRPr="00FD6497">
        <w:rPr>
          <w:rFonts w:asciiTheme="majorBidi" w:hAnsiTheme="majorBidi" w:cstheme="majorBidi"/>
          <w:sz w:val="20"/>
          <w:szCs w:val="20"/>
        </w:rPr>
        <w:t>carbapenemase</w:t>
      </w:r>
      <w:proofErr w:type="spellEnd"/>
      <w:r w:rsidRPr="00FD6497">
        <w:rPr>
          <w:rFonts w:asciiTheme="majorBidi" w:hAnsiTheme="majorBidi" w:cstheme="majorBidi"/>
          <w:sz w:val="20"/>
          <w:szCs w:val="20"/>
        </w:rPr>
        <w:t xml:space="preserve"> genes in EU/EEA countries, first update. 2024.</w:t>
      </w:r>
    </w:p>
    <w:p w14:paraId="06AB601B" w14:textId="001F3702" w:rsidR="00FD6497" w:rsidRDefault="00FD6497" w:rsidP="0010161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FD6497">
        <w:rPr>
          <w:rFonts w:asciiTheme="majorBidi" w:hAnsiTheme="majorBidi" w:cstheme="majorBidi"/>
          <w:sz w:val="20"/>
          <w:szCs w:val="20"/>
        </w:rPr>
        <w:t>Chang D, Sharma L, Dela Cruz CS, Zhang D. Clinical epidemiology, risk factors, and control strategies of Klebsiella pneumoniae infection. Frontiers in microbiology. 2021;12:750662.</w:t>
      </w:r>
    </w:p>
    <w:p w14:paraId="0C211217" w14:textId="1409BF11" w:rsidR="00FD6497" w:rsidRDefault="00FD6497" w:rsidP="0010161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FD6497">
        <w:rPr>
          <w:rFonts w:asciiTheme="majorBidi" w:hAnsiTheme="majorBidi" w:cstheme="majorBidi"/>
          <w:sz w:val="20"/>
          <w:szCs w:val="20"/>
        </w:rPr>
        <w:t>Wang G, Zhao G, Chao X, Xie L, Wang H. The characteristic of virulence, biofilm and antibiotic resistance of Klebsiella pneumoniae. International journal of environmental research and public health. 2020;17(17):6278.</w:t>
      </w:r>
    </w:p>
    <w:p w14:paraId="2199D382" w14:textId="24467A52" w:rsidR="00FD6497" w:rsidRPr="00101616" w:rsidRDefault="00FD6497" w:rsidP="0010161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FD6497">
        <w:rPr>
          <w:rFonts w:asciiTheme="majorBidi" w:hAnsiTheme="majorBidi" w:cstheme="majorBidi"/>
          <w:sz w:val="20"/>
          <w:szCs w:val="20"/>
        </w:rPr>
        <w:t>Parrott A, Shi J, Aaron J, Green D, Whittier S, Wu F. Detection of multiple hypervirulent Klebsiella pneumoniae strains in a New York City hospital through screening of virulence genes. Clinical microbiology and infection. 2021;27(4):583-9.</w:t>
      </w:r>
    </w:p>
    <w:sectPr w:rsidR="00FD6497" w:rsidRPr="00101616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09D6" w14:textId="77777777" w:rsidR="00340530" w:rsidRDefault="00340530" w:rsidP="00AA6739">
      <w:pPr>
        <w:spacing w:after="0" w:line="240" w:lineRule="auto"/>
      </w:pPr>
      <w:r>
        <w:separator/>
      </w:r>
    </w:p>
  </w:endnote>
  <w:endnote w:type="continuationSeparator" w:id="0">
    <w:p w14:paraId="25FB4F94" w14:textId="77777777" w:rsidR="00340530" w:rsidRDefault="0034053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0E60" w14:textId="77777777" w:rsidR="00340530" w:rsidRDefault="00340530" w:rsidP="00AA6739">
      <w:pPr>
        <w:spacing w:after="0" w:line="240" w:lineRule="auto"/>
      </w:pPr>
      <w:r>
        <w:separator/>
      </w:r>
    </w:p>
  </w:footnote>
  <w:footnote w:type="continuationSeparator" w:id="0">
    <w:p w14:paraId="3125613E" w14:textId="77777777" w:rsidR="00340530" w:rsidRDefault="0034053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5022">
    <w:abstractNumId w:val="3"/>
  </w:num>
  <w:num w:numId="2" w16cid:durableId="1823497096">
    <w:abstractNumId w:val="8"/>
  </w:num>
  <w:num w:numId="3" w16cid:durableId="1980645946">
    <w:abstractNumId w:val="5"/>
  </w:num>
  <w:num w:numId="4" w16cid:durableId="1666778988">
    <w:abstractNumId w:val="4"/>
  </w:num>
  <w:num w:numId="5" w16cid:durableId="1285430024">
    <w:abstractNumId w:val="7"/>
  </w:num>
  <w:num w:numId="6" w16cid:durableId="7102346">
    <w:abstractNumId w:val="10"/>
  </w:num>
  <w:num w:numId="7" w16cid:durableId="1756824448">
    <w:abstractNumId w:val="9"/>
  </w:num>
  <w:num w:numId="8" w16cid:durableId="1786804240">
    <w:abstractNumId w:val="0"/>
  </w:num>
  <w:num w:numId="9" w16cid:durableId="1624577839">
    <w:abstractNumId w:val="1"/>
  </w:num>
  <w:num w:numId="10" w16cid:durableId="985548652">
    <w:abstractNumId w:val="6"/>
  </w:num>
  <w:num w:numId="11" w16cid:durableId="94581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1616"/>
    <w:rsid w:val="00105DA3"/>
    <w:rsid w:val="00142885"/>
    <w:rsid w:val="0019296B"/>
    <w:rsid w:val="001A35F1"/>
    <w:rsid w:val="001B3882"/>
    <w:rsid w:val="001D3A0B"/>
    <w:rsid w:val="001D3BAD"/>
    <w:rsid w:val="001E2D90"/>
    <w:rsid w:val="00213A52"/>
    <w:rsid w:val="00216CA1"/>
    <w:rsid w:val="00220926"/>
    <w:rsid w:val="00222DE4"/>
    <w:rsid w:val="00233F6E"/>
    <w:rsid w:val="00271C6E"/>
    <w:rsid w:val="002F35E9"/>
    <w:rsid w:val="002F3851"/>
    <w:rsid w:val="00305361"/>
    <w:rsid w:val="003156AF"/>
    <w:rsid w:val="00340530"/>
    <w:rsid w:val="00350323"/>
    <w:rsid w:val="00365CC2"/>
    <w:rsid w:val="00380CDE"/>
    <w:rsid w:val="003853E4"/>
    <w:rsid w:val="00396DDF"/>
    <w:rsid w:val="003C4319"/>
    <w:rsid w:val="00401A2F"/>
    <w:rsid w:val="0046016C"/>
    <w:rsid w:val="004A6BFF"/>
    <w:rsid w:val="0055114C"/>
    <w:rsid w:val="0057587A"/>
    <w:rsid w:val="005A13BB"/>
    <w:rsid w:val="005A6AD7"/>
    <w:rsid w:val="005B34C7"/>
    <w:rsid w:val="005C75FF"/>
    <w:rsid w:val="005E1B66"/>
    <w:rsid w:val="005E2B09"/>
    <w:rsid w:val="00613F8E"/>
    <w:rsid w:val="006141A5"/>
    <w:rsid w:val="006635FC"/>
    <w:rsid w:val="0067709B"/>
    <w:rsid w:val="00697460"/>
    <w:rsid w:val="006B6DBF"/>
    <w:rsid w:val="006F0B76"/>
    <w:rsid w:val="00726733"/>
    <w:rsid w:val="00731AE9"/>
    <w:rsid w:val="0078183E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0145"/>
    <w:rsid w:val="00A42C27"/>
    <w:rsid w:val="00A80970"/>
    <w:rsid w:val="00AA6739"/>
    <w:rsid w:val="00AA7CAA"/>
    <w:rsid w:val="00AF0913"/>
    <w:rsid w:val="00B86606"/>
    <w:rsid w:val="00B87519"/>
    <w:rsid w:val="00BD161E"/>
    <w:rsid w:val="00BE5C7C"/>
    <w:rsid w:val="00BF17F5"/>
    <w:rsid w:val="00BF459E"/>
    <w:rsid w:val="00C451F1"/>
    <w:rsid w:val="00C62D0E"/>
    <w:rsid w:val="00C711CA"/>
    <w:rsid w:val="00C84B52"/>
    <w:rsid w:val="00C90716"/>
    <w:rsid w:val="00C9325B"/>
    <w:rsid w:val="00CC144B"/>
    <w:rsid w:val="00CC4D24"/>
    <w:rsid w:val="00CD4B95"/>
    <w:rsid w:val="00CE20A0"/>
    <w:rsid w:val="00D43F0E"/>
    <w:rsid w:val="00D72785"/>
    <w:rsid w:val="00D77ACC"/>
    <w:rsid w:val="00E11918"/>
    <w:rsid w:val="00E21A45"/>
    <w:rsid w:val="00E875DD"/>
    <w:rsid w:val="00F048A8"/>
    <w:rsid w:val="00F177EC"/>
    <w:rsid w:val="00F21F89"/>
    <w:rsid w:val="00F37250"/>
    <w:rsid w:val="00F636CA"/>
    <w:rsid w:val="00F95520"/>
    <w:rsid w:val="00FC538C"/>
    <w:rsid w:val="00FD5986"/>
    <w:rsid w:val="00FD6497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D72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valadbeigi</cp:lastModifiedBy>
  <cp:revision>34</cp:revision>
  <cp:lastPrinted>2024-11-24T08:04:00Z</cp:lastPrinted>
  <dcterms:created xsi:type="dcterms:W3CDTF">2024-11-26T06:23:00Z</dcterms:created>
  <dcterms:modified xsi:type="dcterms:W3CDTF">2025-09-03T10:18:00Z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